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1C0" w:rsidRPr="007E51C0" w:rsidRDefault="00976E02" w:rsidP="00BE012A">
      <w:pPr>
        <w:rPr>
          <w:rStyle w:val="UnitTitle"/>
          <w:rFonts w:ascii="Times New Roman" w:hAnsi="Times New Roman"/>
          <w:sz w:val="12"/>
          <w:szCs w:val="12"/>
        </w:rPr>
      </w:pPr>
      <w:r w:rsidRPr="00CA56F8">
        <w:rPr>
          <w:rFonts w:ascii="Times New Roman" w:hAnsi="Times New Roman"/>
          <w:noProof/>
          <w:lang w:eastAsia="en-AU"/>
        </w:rPr>
        <w:drawing>
          <wp:anchor distT="0" distB="0" distL="114300" distR="114300" simplePos="0" relativeHeight="251657728" behindDoc="0" locked="0" layoutInCell="1" allowOverlap="1" wp14:anchorId="7BC07039" wp14:editId="209E457A">
            <wp:simplePos x="0" y="0"/>
            <wp:positionH relativeFrom="column">
              <wp:posOffset>1266825</wp:posOffset>
            </wp:positionH>
            <wp:positionV relativeFrom="paragraph">
              <wp:posOffset>-8255</wp:posOffset>
            </wp:positionV>
            <wp:extent cx="3228975" cy="1981200"/>
            <wp:effectExtent l="0" t="0" r="9525" b="0"/>
            <wp:wrapSquare wrapText="left"/>
            <wp:docPr id="2" name="Picture 2" descr="2009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9_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8975"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64B0" w:rsidRPr="00CA56F8">
        <w:rPr>
          <w:rFonts w:ascii="Times New Roman" w:hAnsi="Times New Roman"/>
          <w:b/>
          <w:noProof/>
          <w:sz w:val="40"/>
          <w:szCs w:val="40"/>
          <w:lang w:eastAsia="en-AU"/>
        </w:rPr>
        <w:br w:type="textWrapping" w:clear="all"/>
      </w:r>
    </w:p>
    <w:p w:rsidR="007E51C0" w:rsidRPr="007E51C0" w:rsidRDefault="007E51C0" w:rsidP="007E51C0">
      <w:pPr>
        <w:jc w:val="center"/>
        <w:rPr>
          <w:rStyle w:val="UnitTitle"/>
          <w:rFonts w:ascii="Times New Roman" w:hAnsi="Times New Roman"/>
          <w:caps/>
          <w:sz w:val="22"/>
          <w:szCs w:val="22"/>
        </w:rPr>
      </w:pPr>
      <w:r w:rsidRPr="007E51C0">
        <w:rPr>
          <w:rStyle w:val="UnitTitle"/>
          <w:rFonts w:ascii="Times New Roman" w:hAnsi="Times New Roman"/>
          <w:caps/>
          <w:sz w:val="22"/>
          <w:szCs w:val="22"/>
        </w:rPr>
        <w:t>Faculty of Business, Government and Law</w:t>
      </w:r>
    </w:p>
    <w:p w:rsidR="007E51C0" w:rsidRPr="007E51C0" w:rsidRDefault="007E51C0" w:rsidP="003541BC">
      <w:pPr>
        <w:rPr>
          <w:rStyle w:val="UnitTitle"/>
          <w:rFonts w:ascii="Times New Roman" w:hAnsi="Times New Roman"/>
          <w:bCs w:val="0"/>
          <w:noProof/>
          <w:szCs w:val="40"/>
          <w:lang w:eastAsia="en-AU"/>
        </w:rPr>
      </w:pPr>
    </w:p>
    <w:p w:rsidR="007E51C0" w:rsidRDefault="007E51C0" w:rsidP="007E51C0">
      <w:pPr>
        <w:jc w:val="center"/>
        <w:rPr>
          <w:rStyle w:val="UnitTitle"/>
          <w:rFonts w:ascii="Times New Roman" w:hAnsi="Times New Roman"/>
          <w:sz w:val="72"/>
          <w:szCs w:val="72"/>
        </w:rPr>
      </w:pPr>
      <w:r w:rsidRPr="007E51C0">
        <w:rPr>
          <w:rStyle w:val="UnitTitle"/>
          <w:rFonts w:ascii="Times New Roman" w:hAnsi="Times New Roman"/>
          <w:sz w:val="72"/>
          <w:szCs w:val="72"/>
        </w:rPr>
        <w:t>Unit Outline</w:t>
      </w:r>
    </w:p>
    <w:p w:rsidR="00BA668A" w:rsidRDefault="00BA668A" w:rsidP="007E51C0">
      <w:pPr>
        <w:jc w:val="center"/>
        <w:rPr>
          <w:rStyle w:val="UnitTitle"/>
          <w:rFonts w:ascii="Times New Roman" w:hAnsi="Times New Roman"/>
          <w:sz w:val="52"/>
          <w:szCs w:val="52"/>
        </w:rPr>
      </w:pPr>
    </w:p>
    <w:p w:rsidR="00EA47CD" w:rsidRPr="007E51C0" w:rsidRDefault="003A61E0" w:rsidP="007E51C0">
      <w:pPr>
        <w:jc w:val="center"/>
        <w:rPr>
          <w:rStyle w:val="UnitTitle"/>
          <w:rFonts w:ascii="Times New Roman" w:hAnsi="Times New Roman"/>
          <w:sz w:val="52"/>
          <w:szCs w:val="52"/>
        </w:rPr>
      </w:pPr>
      <w:r>
        <w:rPr>
          <w:rStyle w:val="UnitTitle"/>
          <w:rFonts w:ascii="Times New Roman" w:hAnsi="Times New Roman"/>
          <w:sz w:val="52"/>
          <w:szCs w:val="52"/>
        </w:rPr>
        <w:t xml:space="preserve">Managing Change and </w:t>
      </w:r>
      <w:r w:rsidR="007E51C0" w:rsidRPr="007E51C0">
        <w:rPr>
          <w:rStyle w:val="UnitTitle"/>
          <w:rFonts w:ascii="Times New Roman" w:hAnsi="Times New Roman"/>
          <w:sz w:val="52"/>
          <w:szCs w:val="52"/>
        </w:rPr>
        <w:t>I</w:t>
      </w:r>
      <w:r w:rsidR="00BA668A">
        <w:rPr>
          <w:rStyle w:val="UnitTitle"/>
          <w:rFonts w:ascii="Times New Roman" w:hAnsi="Times New Roman"/>
          <w:sz w:val="52"/>
          <w:szCs w:val="52"/>
        </w:rPr>
        <w:t>nnovation</w:t>
      </w:r>
    </w:p>
    <w:p w:rsidR="002A274A" w:rsidRDefault="002A274A" w:rsidP="003541BC">
      <w:pPr>
        <w:rPr>
          <w:rStyle w:val="UnitTitle"/>
          <w:rFonts w:ascii="Times New Roman" w:hAnsi="Times New Roman"/>
        </w:rPr>
      </w:pPr>
    </w:p>
    <w:p w:rsidR="00EA47CD" w:rsidRPr="00CA56F8" w:rsidRDefault="005A7ABF" w:rsidP="002A274A">
      <w:pPr>
        <w:jc w:val="center"/>
        <w:rPr>
          <w:rStyle w:val="UnitTitle"/>
          <w:rFonts w:ascii="Times New Roman" w:hAnsi="Times New Roman"/>
        </w:rPr>
      </w:pPr>
      <w:r>
        <w:rPr>
          <w:rStyle w:val="UnitTitle"/>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75pt;height:125.25pt">
            <v:imagedata r:id="rId9" o:title="Change images8R3VTS2R"/>
          </v:shape>
        </w:pict>
      </w:r>
    </w:p>
    <w:p w:rsidR="00882218" w:rsidRPr="00CA56F8" w:rsidRDefault="00882218" w:rsidP="003541BC">
      <w:pPr>
        <w:pStyle w:val="UnitNumber"/>
        <w:pBdr>
          <w:top w:val="none" w:sz="0" w:space="0" w:color="auto"/>
        </w:pBdr>
        <w:rPr>
          <w:rFonts w:ascii="Times New Roman" w:hAnsi="Times New Roman" w:cs="Times New Roman"/>
          <w:sz w:val="40"/>
        </w:rPr>
      </w:pPr>
    </w:p>
    <w:p w:rsidR="009E7370" w:rsidRDefault="004063E7" w:rsidP="003541BC">
      <w:pPr>
        <w:pStyle w:val="UnitNumber"/>
        <w:pBdr>
          <w:top w:val="none" w:sz="0" w:space="0" w:color="auto"/>
        </w:pBdr>
        <w:rPr>
          <w:rFonts w:ascii="Times New Roman" w:hAnsi="Times New Roman" w:cs="Times New Roman"/>
          <w:sz w:val="40"/>
          <w:lang w:eastAsia="zh-CN"/>
        </w:rPr>
      </w:pPr>
      <w:r w:rsidRPr="00CA56F8">
        <w:rPr>
          <w:rFonts w:ascii="Times New Roman" w:hAnsi="Times New Roman" w:cs="Times New Roman"/>
          <w:sz w:val="40"/>
        </w:rPr>
        <w:t>Unit Number</w:t>
      </w:r>
      <w:r w:rsidR="00F12C31" w:rsidRPr="00CA56F8">
        <w:rPr>
          <w:rFonts w:ascii="Times New Roman" w:hAnsi="Times New Roman" w:cs="Times New Roman"/>
          <w:sz w:val="40"/>
          <w:lang w:eastAsia="zh-CN"/>
        </w:rPr>
        <w:t xml:space="preserve">: </w:t>
      </w:r>
      <w:r w:rsidR="007E51C0">
        <w:rPr>
          <w:rFonts w:ascii="Times New Roman" w:hAnsi="Times New Roman" w:cs="Times New Roman"/>
          <w:sz w:val="40"/>
          <w:lang w:eastAsia="zh-CN"/>
        </w:rPr>
        <w:t>7776</w:t>
      </w:r>
    </w:p>
    <w:p w:rsidR="007E51C0" w:rsidRDefault="007E51C0" w:rsidP="003541BC">
      <w:pPr>
        <w:pStyle w:val="UnitNumber"/>
        <w:pBdr>
          <w:top w:val="none" w:sz="0" w:space="0" w:color="auto"/>
        </w:pBdr>
        <w:rPr>
          <w:rFonts w:ascii="Times New Roman" w:hAnsi="Times New Roman" w:cs="Times New Roman"/>
          <w:sz w:val="40"/>
          <w:lang w:eastAsia="zh-CN"/>
        </w:rPr>
      </w:pPr>
    </w:p>
    <w:p w:rsidR="007E51C0" w:rsidRPr="00CA56F8" w:rsidRDefault="00BA668A" w:rsidP="003541BC">
      <w:pPr>
        <w:pStyle w:val="UnitNumber"/>
        <w:pBdr>
          <w:top w:val="none" w:sz="0" w:space="0" w:color="auto"/>
        </w:pBdr>
        <w:rPr>
          <w:rFonts w:ascii="Times New Roman" w:hAnsi="Times New Roman" w:cs="Times New Roman"/>
          <w:sz w:val="40"/>
        </w:rPr>
      </w:pPr>
      <w:r>
        <w:rPr>
          <w:rFonts w:ascii="Times New Roman" w:hAnsi="Times New Roman" w:cs="Times New Roman"/>
          <w:sz w:val="40"/>
          <w:lang w:eastAsia="zh-CN"/>
        </w:rPr>
        <w:t xml:space="preserve">Teaching </w:t>
      </w:r>
      <w:r w:rsidR="007E51C0">
        <w:rPr>
          <w:rFonts w:ascii="Times New Roman" w:hAnsi="Times New Roman" w:cs="Times New Roman"/>
          <w:sz w:val="40"/>
          <w:lang w:eastAsia="zh-CN"/>
        </w:rPr>
        <w:t xml:space="preserve">Period: </w:t>
      </w:r>
      <w:r w:rsidR="007E51C0" w:rsidRPr="007E51C0">
        <w:rPr>
          <w:rFonts w:ascii="Times New Roman" w:hAnsi="Times New Roman" w:cs="Times New Roman"/>
          <w:sz w:val="40"/>
          <w:lang w:eastAsia="zh-CN"/>
        </w:rPr>
        <w:t>Term 4, 2015</w:t>
      </w:r>
    </w:p>
    <w:p w:rsidR="009E7370" w:rsidRPr="00CA56F8" w:rsidRDefault="009E7370" w:rsidP="003541BC">
      <w:pPr>
        <w:rPr>
          <w:rStyle w:val="UnitTitle"/>
          <w:rFonts w:ascii="Times New Roman" w:hAnsi="Times New Roman"/>
        </w:rPr>
      </w:pPr>
    </w:p>
    <w:p w:rsidR="00865FCA" w:rsidRPr="00CA56F8" w:rsidRDefault="00352A04" w:rsidP="003541BC">
      <w:pPr>
        <w:pStyle w:val="UnitNumber"/>
        <w:pBdr>
          <w:top w:val="none" w:sz="0" w:space="0" w:color="auto"/>
        </w:pBdr>
        <w:rPr>
          <w:rFonts w:ascii="Times New Roman" w:hAnsi="Times New Roman" w:cs="Times New Roman"/>
          <w:sz w:val="40"/>
        </w:rPr>
      </w:pPr>
      <w:r w:rsidRPr="00CA56F8">
        <w:rPr>
          <w:rFonts w:ascii="Times New Roman" w:hAnsi="Times New Roman" w:cs="Times New Roman"/>
          <w:sz w:val="40"/>
        </w:rPr>
        <w:t xml:space="preserve">Mode of Delivery: On Campus </w:t>
      </w:r>
      <w:r w:rsidR="00BA668A">
        <w:rPr>
          <w:rFonts w:ascii="Times New Roman" w:hAnsi="Times New Roman" w:cs="Times New Roman"/>
          <w:sz w:val="40"/>
        </w:rPr>
        <w:t>Royal Institute of Management Bhutan</w:t>
      </w:r>
    </w:p>
    <w:p w:rsidR="00C14A68" w:rsidRPr="00F8591D" w:rsidRDefault="00C14A68" w:rsidP="003541BC">
      <w:pPr>
        <w:pStyle w:val="UnitNumber"/>
        <w:pBdr>
          <w:top w:val="none" w:sz="0" w:space="0" w:color="auto"/>
        </w:pBdr>
        <w:rPr>
          <w:rFonts w:ascii="Times New Roman" w:hAnsi="Times New Roman" w:cs="Times New Roman"/>
          <w:sz w:val="36"/>
          <w:szCs w:val="36"/>
        </w:rPr>
      </w:pPr>
    </w:p>
    <w:p w:rsidR="002A274A" w:rsidRPr="00F8591D" w:rsidRDefault="002A274A" w:rsidP="003541BC">
      <w:pPr>
        <w:pStyle w:val="UnitNumber"/>
        <w:pBdr>
          <w:top w:val="none" w:sz="0" w:space="0" w:color="auto"/>
        </w:pBdr>
        <w:rPr>
          <w:rFonts w:ascii="Times New Roman" w:hAnsi="Times New Roman" w:cs="Times New Roman"/>
          <w:sz w:val="36"/>
          <w:szCs w:val="36"/>
        </w:rPr>
      </w:pPr>
    </w:p>
    <w:p w:rsidR="00C14A68" w:rsidRPr="00F8591D" w:rsidRDefault="00C14A68" w:rsidP="003541BC">
      <w:pPr>
        <w:pStyle w:val="UnitNumber"/>
        <w:pBdr>
          <w:top w:val="none" w:sz="0" w:space="0" w:color="auto"/>
        </w:pBdr>
        <w:rPr>
          <w:rFonts w:ascii="Times New Roman" w:hAnsi="Times New Roman" w:cs="Times New Roman"/>
          <w:sz w:val="36"/>
          <w:szCs w:val="36"/>
        </w:rPr>
      </w:pPr>
    </w:p>
    <w:p w:rsidR="00352A04" w:rsidRPr="008D0A9F" w:rsidRDefault="00C14A68" w:rsidP="003541BC">
      <w:pPr>
        <w:pStyle w:val="UnitNumber"/>
        <w:pBdr>
          <w:top w:val="none" w:sz="0" w:space="0" w:color="auto"/>
        </w:pBdr>
        <w:rPr>
          <w:rFonts w:ascii="Times New Roman" w:hAnsi="Times New Roman" w:cs="Times New Roman"/>
          <w:sz w:val="18"/>
          <w:szCs w:val="18"/>
        </w:rPr>
      </w:pPr>
      <w:r w:rsidRPr="008D0A9F">
        <w:rPr>
          <w:rFonts w:ascii="Times New Roman" w:hAnsi="Times New Roman" w:cs="Times New Roman"/>
          <w:sz w:val="18"/>
          <w:szCs w:val="18"/>
        </w:rPr>
        <w:t xml:space="preserve">Note: The official </w:t>
      </w:r>
      <w:r w:rsidR="00D74D13" w:rsidRPr="008D0A9F">
        <w:rPr>
          <w:rFonts w:ascii="Times New Roman" w:hAnsi="Times New Roman" w:cs="Times New Roman"/>
          <w:sz w:val="18"/>
          <w:szCs w:val="18"/>
        </w:rPr>
        <w:t>MCI</w:t>
      </w:r>
      <w:r w:rsidRPr="008D0A9F">
        <w:rPr>
          <w:rFonts w:ascii="Times New Roman" w:hAnsi="Times New Roman" w:cs="Times New Roman"/>
          <w:sz w:val="18"/>
          <w:szCs w:val="18"/>
        </w:rPr>
        <w:t xml:space="preserve"> Unit Outline </w:t>
      </w:r>
      <w:r w:rsidR="00BA668A" w:rsidRPr="008D0A9F">
        <w:rPr>
          <w:rFonts w:ascii="Times New Roman" w:hAnsi="Times New Roman" w:cs="Times New Roman"/>
          <w:sz w:val="18"/>
          <w:szCs w:val="18"/>
        </w:rPr>
        <w:t xml:space="preserve">on Moodle </w:t>
      </w:r>
      <w:r w:rsidRPr="008D0A9F">
        <w:rPr>
          <w:rFonts w:ascii="Times New Roman" w:hAnsi="Times New Roman" w:cs="Times New Roman"/>
          <w:sz w:val="18"/>
          <w:szCs w:val="18"/>
        </w:rPr>
        <w:t>takes precedence over this Word version, which has minor variations.</w:t>
      </w:r>
    </w:p>
    <w:p w:rsidR="009E7370" w:rsidRPr="00CA56F8" w:rsidRDefault="009E7370" w:rsidP="003541BC">
      <w:pPr>
        <w:rPr>
          <w:rFonts w:ascii="Times New Roman" w:hAnsi="Times New Roman"/>
          <w:sz w:val="20"/>
          <w:szCs w:val="20"/>
        </w:rPr>
      </w:pPr>
      <w:r w:rsidRPr="00CA56F8">
        <w:rPr>
          <w:rFonts w:ascii="Times New Roman" w:hAnsi="Times New Roman"/>
          <w:b/>
          <w:bCs/>
        </w:rPr>
        <w:br w:type="page"/>
      </w:r>
    </w:p>
    <w:p w:rsidR="003111A9" w:rsidRPr="00CA56F8" w:rsidRDefault="003A61E0" w:rsidP="003541BC">
      <w:pPr>
        <w:rPr>
          <w:rFonts w:ascii="Times New Roman" w:hAnsi="Times New Roman"/>
          <w:b/>
          <w:sz w:val="28"/>
          <w:szCs w:val="28"/>
        </w:rPr>
      </w:pPr>
      <w:r>
        <w:rPr>
          <w:rFonts w:ascii="Times New Roman" w:hAnsi="Times New Roman"/>
          <w:b/>
          <w:sz w:val="28"/>
          <w:szCs w:val="28"/>
        </w:rPr>
        <w:lastRenderedPageBreak/>
        <w:t xml:space="preserve">Managing Change and </w:t>
      </w:r>
      <w:r w:rsidR="00BA668A">
        <w:rPr>
          <w:rFonts w:ascii="Times New Roman" w:hAnsi="Times New Roman"/>
          <w:b/>
          <w:sz w:val="28"/>
          <w:szCs w:val="28"/>
        </w:rPr>
        <w:t>I</w:t>
      </w:r>
      <w:r>
        <w:rPr>
          <w:rFonts w:ascii="Times New Roman" w:hAnsi="Times New Roman"/>
          <w:b/>
          <w:sz w:val="28"/>
          <w:szCs w:val="28"/>
        </w:rPr>
        <w:t>nnovation (</w:t>
      </w:r>
      <w:r w:rsidR="00974BF0">
        <w:rPr>
          <w:rFonts w:ascii="Times New Roman" w:hAnsi="Times New Roman"/>
          <w:b/>
          <w:sz w:val="28"/>
          <w:szCs w:val="28"/>
        </w:rPr>
        <w:t>M</w:t>
      </w:r>
      <w:r>
        <w:rPr>
          <w:rFonts w:ascii="Times New Roman" w:hAnsi="Times New Roman"/>
          <w:b/>
          <w:sz w:val="28"/>
          <w:szCs w:val="28"/>
        </w:rPr>
        <w:t>CI</w:t>
      </w:r>
      <w:r w:rsidR="00974BF0">
        <w:rPr>
          <w:rFonts w:ascii="Times New Roman" w:hAnsi="Times New Roman"/>
          <w:b/>
          <w:sz w:val="28"/>
          <w:szCs w:val="28"/>
        </w:rPr>
        <w:t xml:space="preserve">) </w:t>
      </w:r>
      <w:r w:rsidR="00593D2A" w:rsidRPr="00CA56F8">
        <w:rPr>
          <w:rFonts w:ascii="Times New Roman" w:hAnsi="Times New Roman"/>
          <w:b/>
          <w:sz w:val="28"/>
          <w:szCs w:val="28"/>
        </w:rPr>
        <w:t>PG</w:t>
      </w:r>
      <w:r w:rsidR="00BA668A">
        <w:rPr>
          <w:rFonts w:ascii="Times New Roman" w:hAnsi="Times New Roman"/>
          <w:b/>
          <w:sz w:val="28"/>
          <w:szCs w:val="28"/>
        </w:rPr>
        <w:t xml:space="preserve"> (7776</w:t>
      </w:r>
      <w:r w:rsidR="007A14BB" w:rsidRPr="00CA56F8">
        <w:rPr>
          <w:rFonts w:ascii="Times New Roman" w:hAnsi="Times New Roman"/>
          <w:b/>
          <w:sz w:val="28"/>
          <w:szCs w:val="28"/>
        </w:rPr>
        <w:t>)</w:t>
      </w:r>
    </w:p>
    <w:p w:rsidR="003111A9" w:rsidRPr="00CA56F8" w:rsidRDefault="003111A9" w:rsidP="003541BC">
      <w:pPr>
        <w:rPr>
          <w:rFonts w:ascii="Times New Roman" w:hAnsi="Times New Roman"/>
          <w:sz w:val="18"/>
          <w:szCs w:val="18"/>
        </w:rPr>
      </w:pPr>
    </w:p>
    <w:p w:rsidR="00B54610" w:rsidRPr="00CA56F8" w:rsidRDefault="00B54610" w:rsidP="003541BC">
      <w:pPr>
        <w:rPr>
          <w:rFonts w:ascii="Times New Roman" w:hAnsi="Times New Roman"/>
          <w:sz w:val="18"/>
          <w:szCs w:val="18"/>
        </w:rPr>
      </w:pPr>
    </w:p>
    <w:p w:rsidR="003111A9" w:rsidRPr="00CA56F8" w:rsidRDefault="003111A9" w:rsidP="003541BC">
      <w:pPr>
        <w:rPr>
          <w:rFonts w:ascii="Times New Roman" w:hAnsi="Times New Roman"/>
          <w:b/>
          <w:sz w:val="18"/>
          <w:szCs w:val="18"/>
        </w:rPr>
      </w:pPr>
      <w:r w:rsidRPr="00CA56F8">
        <w:rPr>
          <w:rFonts w:ascii="Times New Roman" w:hAnsi="Times New Roman"/>
          <w:b/>
          <w:sz w:val="18"/>
          <w:szCs w:val="18"/>
        </w:rPr>
        <w:t>Acknowledgement of Country</w:t>
      </w:r>
    </w:p>
    <w:p w:rsidR="003111A9" w:rsidRPr="00CA56F8" w:rsidRDefault="003111A9" w:rsidP="003541BC">
      <w:pPr>
        <w:rPr>
          <w:rFonts w:ascii="Times New Roman" w:hAnsi="Times New Roman"/>
          <w:sz w:val="18"/>
          <w:szCs w:val="18"/>
        </w:rPr>
      </w:pPr>
      <w:r w:rsidRPr="00CA56F8">
        <w:rPr>
          <w:rFonts w:ascii="Times New Roman" w:hAnsi="Times New Roman"/>
          <w:sz w:val="18"/>
          <w:szCs w:val="18"/>
        </w:rPr>
        <w:t>The University of Canberra acknowledges the Ngunnawal peoples as the traditional custodians of the land upon which the University's main campus sits, and pays respect to all Elders past and present.</w:t>
      </w:r>
    </w:p>
    <w:p w:rsidR="003111A9" w:rsidRPr="00CA56F8" w:rsidRDefault="003111A9" w:rsidP="003541BC">
      <w:pPr>
        <w:rPr>
          <w:rFonts w:ascii="Times New Roman" w:hAnsi="Times New Roman"/>
          <w:sz w:val="18"/>
          <w:szCs w:val="18"/>
        </w:rPr>
      </w:pPr>
    </w:p>
    <w:p w:rsidR="003111A9" w:rsidRPr="00CA56F8" w:rsidRDefault="003111A9" w:rsidP="003541BC">
      <w:pPr>
        <w:rPr>
          <w:rFonts w:ascii="Times New Roman" w:hAnsi="Times New Roman"/>
          <w:b/>
          <w:sz w:val="18"/>
          <w:szCs w:val="18"/>
        </w:rPr>
      </w:pPr>
      <w:r w:rsidRPr="00CA56F8">
        <w:rPr>
          <w:rFonts w:ascii="Times New Roman" w:hAnsi="Times New Roman"/>
          <w:b/>
          <w:sz w:val="18"/>
          <w:szCs w:val="18"/>
        </w:rPr>
        <w:t>Introduction</w:t>
      </w:r>
    </w:p>
    <w:p w:rsidR="00B837B6" w:rsidRPr="00CA56F8" w:rsidRDefault="003111A9" w:rsidP="003541BC">
      <w:pPr>
        <w:rPr>
          <w:rFonts w:ascii="Times New Roman" w:hAnsi="Times New Roman"/>
          <w:sz w:val="18"/>
          <w:szCs w:val="18"/>
        </w:rPr>
      </w:pPr>
      <w:r w:rsidRPr="00CA56F8">
        <w:rPr>
          <w:rFonts w:ascii="Times New Roman" w:hAnsi="Times New Roman"/>
          <w:sz w:val="18"/>
          <w:szCs w:val="18"/>
        </w:rPr>
        <w:t xml:space="preserve">This Unit Outline must be read in conjunction with: </w:t>
      </w:r>
    </w:p>
    <w:p w:rsidR="003111A9" w:rsidRPr="00CA56F8" w:rsidRDefault="003111A9" w:rsidP="00550BA8">
      <w:pPr>
        <w:ind w:left="426" w:hanging="426"/>
        <w:rPr>
          <w:rFonts w:ascii="Times New Roman" w:hAnsi="Times New Roman"/>
          <w:sz w:val="18"/>
          <w:szCs w:val="18"/>
        </w:rPr>
      </w:pPr>
      <w:r w:rsidRPr="00CA56F8">
        <w:rPr>
          <w:rFonts w:ascii="Times New Roman" w:hAnsi="Times New Roman"/>
          <w:sz w:val="18"/>
          <w:szCs w:val="18"/>
        </w:rPr>
        <w:t xml:space="preserve">a. </w:t>
      </w:r>
      <w:r w:rsidR="002545F3" w:rsidRPr="00CA56F8">
        <w:rPr>
          <w:rFonts w:ascii="Times New Roman" w:hAnsi="Times New Roman"/>
          <w:sz w:val="18"/>
          <w:szCs w:val="18"/>
        </w:rPr>
        <w:tab/>
      </w:r>
      <w:r w:rsidRPr="00CA56F8">
        <w:rPr>
          <w:rFonts w:ascii="Times New Roman" w:hAnsi="Times New Roman"/>
          <w:sz w:val="18"/>
          <w:szCs w:val="18"/>
        </w:rPr>
        <w:t>UC Student Guide to Policies, which sets out University-wide policies and procedures, including information on matters such as plagiarism, grade descriptors, moderation, feedback and deferred exams, and is available at http://www.canberra.edu.au/student-services.</w:t>
      </w:r>
    </w:p>
    <w:p w:rsidR="003111A9" w:rsidRPr="00CA56F8" w:rsidRDefault="003111A9" w:rsidP="00550BA8">
      <w:pPr>
        <w:ind w:left="426" w:hanging="426"/>
        <w:rPr>
          <w:rFonts w:ascii="Times New Roman" w:hAnsi="Times New Roman"/>
          <w:sz w:val="18"/>
          <w:szCs w:val="18"/>
        </w:rPr>
      </w:pPr>
      <w:proofErr w:type="gramStart"/>
      <w:r w:rsidRPr="00CA56F8">
        <w:rPr>
          <w:rFonts w:ascii="Times New Roman" w:hAnsi="Times New Roman"/>
          <w:sz w:val="18"/>
          <w:szCs w:val="18"/>
        </w:rPr>
        <w:t>b</w:t>
      </w:r>
      <w:proofErr w:type="gramEnd"/>
      <w:r w:rsidRPr="00CA56F8">
        <w:rPr>
          <w:rFonts w:ascii="Times New Roman" w:hAnsi="Times New Roman"/>
          <w:sz w:val="18"/>
          <w:szCs w:val="18"/>
        </w:rPr>
        <w:t xml:space="preserve">. </w:t>
      </w:r>
      <w:r w:rsidR="002545F3" w:rsidRPr="00CA56F8">
        <w:rPr>
          <w:rFonts w:ascii="Times New Roman" w:hAnsi="Times New Roman"/>
          <w:sz w:val="18"/>
          <w:szCs w:val="18"/>
        </w:rPr>
        <w:tab/>
      </w:r>
      <w:r w:rsidRPr="00CA56F8">
        <w:rPr>
          <w:rFonts w:ascii="Times New Roman" w:hAnsi="Times New Roman"/>
          <w:sz w:val="18"/>
          <w:szCs w:val="18"/>
        </w:rPr>
        <w:t>UC Guide to Student Services, and is available at http://www.canberra.edu.au/student-services.</w:t>
      </w:r>
    </w:p>
    <w:p w:rsidR="003111A9" w:rsidRPr="00CA56F8" w:rsidRDefault="003111A9" w:rsidP="00550BA8">
      <w:pPr>
        <w:ind w:left="426" w:hanging="426"/>
        <w:rPr>
          <w:rFonts w:ascii="Times New Roman" w:hAnsi="Times New Roman"/>
          <w:sz w:val="18"/>
          <w:szCs w:val="18"/>
        </w:rPr>
      </w:pPr>
      <w:r w:rsidRPr="00CA56F8">
        <w:rPr>
          <w:rFonts w:ascii="Times New Roman" w:hAnsi="Times New Roman"/>
          <w:sz w:val="18"/>
          <w:szCs w:val="18"/>
        </w:rPr>
        <w:t>c.</w:t>
      </w:r>
      <w:r w:rsidR="00B837B6" w:rsidRPr="00CA56F8">
        <w:rPr>
          <w:rFonts w:ascii="Times New Roman" w:hAnsi="Times New Roman"/>
          <w:sz w:val="18"/>
          <w:szCs w:val="18"/>
        </w:rPr>
        <w:t xml:space="preserve"> </w:t>
      </w:r>
      <w:r w:rsidR="002545F3" w:rsidRPr="00CA56F8">
        <w:rPr>
          <w:rFonts w:ascii="Times New Roman" w:hAnsi="Times New Roman"/>
          <w:sz w:val="18"/>
          <w:szCs w:val="18"/>
        </w:rPr>
        <w:tab/>
      </w:r>
      <w:r w:rsidRPr="00CA56F8">
        <w:rPr>
          <w:rFonts w:ascii="Times New Roman" w:hAnsi="Times New Roman"/>
          <w:sz w:val="18"/>
          <w:szCs w:val="18"/>
        </w:rPr>
        <w:t>Any additional information specified in section 6.</w:t>
      </w:r>
    </w:p>
    <w:p w:rsidR="003111A9" w:rsidRPr="00CA56F8" w:rsidRDefault="003111A9" w:rsidP="003541BC">
      <w:pPr>
        <w:rPr>
          <w:rFonts w:ascii="Times New Roman" w:hAnsi="Times New Roman"/>
          <w:sz w:val="18"/>
          <w:szCs w:val="18"/>
        </w:rPr>
      </w:pPr>
    </w:p>
    <w:p w:rsidR="003111A9" w:rsidRPr="00CA56F8" w:rsidRDefault="003111A9" w:rsidP="003541BC">
      <w:pPr>
        <w:rPr>
          <w:rFonts w:ascii="Times New Roman" w:hAnsi="Times New Roman"/>
          <w:sz w:val="18"/>
          <w:szCs w:val="18"/>
        </w:rPr>
      </w:pPr>
    </w:p>
    <w:p w:rsidR="003111A9" w:rsidRPr="00CA56F8" w:rsidRDefault="003111A9" w:rsidP="003541BC">
      <w:pPr>
        <w:shd w:val="clear" w:color="auto" w:fill="D9D9D9" w:themeFill="background1" w:themeFillShade="D9"/>
        <w:rPr>
          <w:rFonts w:ascii="Times New Roman" w:hAnsi="Times New Roman"/>
          <w:b/>
          <w:sz w:val="18"/>
          <w:szCs w:val="18"/>
        </w:rPr>
      </w:pPr>
      <w:r w:rsidRPr="00CA56F8">
        <w:rPr>
          <w:rFonts w:ascii="Times New Roman" w:hAnsi="Times New Roman"/>
          <w:b/>
          <w:sz w:val="18"/>
          <w:szCs w:val="18"/>
        </w:rPr>
        <w:t>1. Core Unit Details</w:t>
      </w:r>
    </w:p>
    <w:p w:rsidR="002545F3" w:rsidRPr="00CA56F8" w:rsidRDefault="002545F3" w:rsidP="003541BC">
      <w:pPr>
        <w:rPr>
          <w:rFonts w:ascii="Times New Roman" w:hAnsi="Times New Roman"/>
          <w:sz w:val="18"/>
          <w:szCs w:val="18"/>
        </w:rPr>
      </w:pPr>
    </w:p>
    <w:p w:rsidR="003111A9" w:rsidRPr="00CA56F8" w:rsidRDefault="00BA668A" w:rsidP="003541BC">
      <w:pPr>
        <w:rPr>
          <w:rFonts w:ascii="Times New Roman" w:hAnsi="Times New Roman"/>
          <w:sz w:val="18"/>
          <w:szCs w:val="18"/>
        </w:rPr>
      </w:pPr>
      <w:r>
        <w:rPr>
          <w:rFonts w:ascii="Times New Roman" w:hAnsi="Times New Roman"/>
          <w:sz w:val="18"/>
          <w:szCs w:val="18"/>
        </w:rPr>
        <w:t>Unit Code and Version: 7776</w:t>
      </w:r>
    </w:p>
    <w:p w:rsidR="003111A9" w:rsidRPr="00CA56F8" w:rsidRDefault="003111A9" w:rsidP="003541BC">
      <w:pPr>
        <w:rPr>
          <w:rFonts w:ascii="Times New Roman" w:hAnsi="Times New Roman"/>
          <w:sz w:val="18"/>
          <w:szCs w:val="18"/>
        </w:rPr>
      </w:pPr>
      <w:r w:rsidRPr="00CA56F8">
        <w:rPr>
          <w:rFonts w:ascii="Times New Roman" w:hAnsi="Times New Roman"/>
          <w:sz w:val="18"/>
          <w:szCs w:val="18"/>
        </w:rPr>
        <w:t xml:space="preserve">Unit Title: </w:t>
      </w:r>
      <w:r w:rsidR="00C86A45">
        <w:rPr>
          <w:rFonts w:ascii="Times New Roman" w:hAnsi="Times New Roman"/>
          <w:sz w:val="18"/>
          <w:szCs w:val="18"/>
        </w:rPr>
        <w:t>Managing Change and Innovation</w:t>
      </w:r>
      <w:r w:rsidR="00ED3593">
        <w:rPr>
          <w:rFonts w:ascii="Times New Roman" w:hAnsi="Times New Roman"/>
          <w:sz w:val="18"/>
          <w:szCs w:val="18"/>
        </w:rPr>
        <w:t xml:space="preserve"> (MCI)</w:t>
      </w:r>
    </w:p>
    <w:p w:rsidR="003111A9" w:rsidRPr="00CA56F8" w:rsidRDefault="003111A9" w:rsidP="003541BC">
      <w:pPr>
        <w:rPr>
          <w:rFonts w:ascii="Times New Roman" w:hAnsi="Times New Roman"/>
          <w:sz w:val="18"/>
          <w:szCs w:val="18"/>
        </w:rPr>
      </w:pPr>
      <w:r w:rsidRPr="00CA56F8">
        <w:rPr>
          <w:rFonts w:ascii="Times New Roman" w:hAnsi="Times New Roman"/>
          <w:sz w:val="18"/>
          <w:szCs w:val="18"/>
        </w:rPr>
        <w:t xml:space="preserve">Unit Level: </w:t>
      </w:r>
      <w:r w:rsidR="00B837B6" w:rsidRPr="00CA56F8">
        <w:rPr>
          <w:rFonts w:ascii="Times New Roman" w:hAnsi="Times New Roman"/>
          <w:sz w:val="18"/>
          <w:szCs w:val="18"/>
        </w:rPr>
        <w:t>P</w:t>
      </w:r>
      <w:r w:rsidR="00D96FB8">
        <w:rPr>
          <w:rFonts w:ascii="Times New Roman" w:hAnsi="Times New Roman"/>
          <w:sz w:val="18"/>
          <w:szCs w:val="18"/>
        </w:rPr>
        <w:t>G</w:t>
      </w:r>
    </w:p>
    <w:p w:rsidR="003111A9" w:rsidRPr="00CA56F8" w:rsidRDefault="003111A9" w:rsidP="003541BC">
      <w:pPr>
        <w:rPr>
          <w:rFonts w:ascii="Times New Roman" w:hAnsi="Times New Roman"/>
          <w:sz w:val="18"/>
          <w:szCs w:val="18"/>
        </w:rPr>
      </w:pPr>
      <w:r w:rsidRPr="00CA56F8">
        <w:rPr>
          <w:rFonts w:ascii="Times New Roman" w:hAnsi="Times New Roman"/>
          <w:sz w:val="18"/>
          <w:szCs w:val="18"/>
        </w:rPr>
        <w:t>Owning Faculty/Section: Facult</w:t>
      </w:r>
      <w:r w:rsidR="00BA668A">
        <w:rPr>
          <w:rFonts w:ascii="Times New Roman" w:hAnsi="Times New Roman"/>
          <w:sz w:val="18"/>
          <w:szCs w:val="18"/>
        </w:rPr>
        <w:t xml:space="preserve">y of Business, Government </w:t>
      </w:r>
      <w:r w:rsidR="00ED3593">
        <w:rPr>
          <w:rFonts w:ascii="Times New Roman" w:hAnsi="Times New Roman"/>
          <w:sz w:val="18"/>
          <w:szCs w:val="18"/>
        </w:rPr>
        <w:t>and</w:t>
      </w:r>
      <w:r w:rsidR="00BA668A">
        <w:rPr>
          <w:rFonts w:ascii="Times New Roman" w:hAnsi="Times New Roman"/>
          <w:sz w:val="18"/>
          <w:szCs w:val="18"/>
        </w:rPr>
        <w:t xml:space="preserve"> Law</w:t>
      </w:r>
      <w:r w:rsidR="00ED3593">
        <w:rPr>
          <w:rFonts w:ascii="Times New Roman" w:hAnsi="Times New Roman"/>
          <w:sz w:val="18"/>
          <w:szCs w:val="18"/>
        </w:rPr>
        <w:t xml:space="preserve"> (BGL)</w:t>
      </w:r>
    </w:p>
    <w:p w:rsidR="003111A9" w:rsidRPr="00CA56F8" w:rsidRDefault="003111A9" w:rsidP="003541BC">
      <w:pPr>
        <w:rPr>
          <w:rFonts w:ascii="Times New Roman" w:hAnsi="Times New Roman"/>
          <w:sz w:val="18"/>
          <w:szCs w:val="18"/>
        </w:rPr>
      </w:pPr>
      <w:r w:rsidRPr="00CA56F8">
        <w:rPr>
          <w:rFonts w:ascii="Times New Roman" w:hAnsi="Times New Roman"/>
          <w:sz w:val="18"/>
          <w:szCs w:val="18"/>
        </w:rPr>
        <w:t>UC Disciplin</w:t>
      </w:r>
      <w:r w:rsidR="009F7234">
        <w:rPr>
          <w:rFonts w:ascii="Times New Roman" w:hAnsi="Times New Roman"/>
          <w:sz w:val="18"/>
          <w:szCs w:val="18"/>
        </w:rPr>
        <w:t>e/Section: School of Management</w:t>
      </w:r>
    </w:p>
    <w:p w:rsidR="003111A9" w:rsidRPr="00CA56F8" w:rsidRDefault="00ED3593" w:rsidP="003541BC">
      <w:pPr>
        <w:rPr>
          <w:rFonts w:ascii="Times New Roman" w:hAnsi="Times New Roman"/>
          <w:sz w:val="18"/>
          <w:szCs w:val="18"/>
        </w:rPr>
      </w:pPr>
      <w:r>
        <w:rPr>
          <w:rFonts w:ascii="Times New Roman" w:hAnsi="Times New Roman"/>
          <w:sz w:val="18"/>
          <w:szCs w:val="18"/>
        </w:rPr>
        <w:t>Enrolled Credit Points: 3</w:t>
      </w:r>
    </w:p>
    <w:p w:rsidR="003111A9" w:rsidRPr="00CA56F8" w:rsidRDefault="003111A9" w:rsidP="003541BC">
      <w:pPr>
        <w:rPr>
          <w:rFonts w:ascii="Times New Roman" w:hAnsi="Times New Roman"/>
          <w:sz w:val="18"/>
          <w:szCs w:val="18"/>
        </w:rPr>
      </w:pPr>
      <w:r w:rsidRPr="00CA56F8">
        <w:rPr>
          <w:rFonts w:ascii="Times New Roman" w:hAnsi="Times New Roman"/>
          <w:sz w:val="18"/>
          <w:szCs w:val="18"/>
        </w:rPr>
        <w:t xml:space="preserve">Unit Offering Details: </w:t>
      </w:r>
      <w:r w:rsidR="00BA668A">
        <w:rPr>
          <w:rFonts w:ascii="Times New Roman" w:hAnsi="Times New Roman"/>
          <w:sz w:val="18"/>
          <w:szCs w:val="18"/>
        </w:rPr>
        <w:t>Term</w:t>
      </w:r>
      <w:r w:rsidRPr="00CA56F8">
        <w:rPr>
          <w:rFonts w:ascii="Times New Roman" w:hAnsi="Times New Roman"/>
          <w:sz w:val="18"/>
          <w:szCs w:val="18"/>
        </w:rPr>
        <w:t xml:space="preserve"> </w:t>
      </w:r>
      <w:r w:rsidR="00BA668A">
        <w:rPr>
          <w:rFonts w:ascii="Times New Roman" w:hAnsi="Times New Roman"/>
          <w:sz w:val="18"/>
          <w:szCs w:val="18"/>
        </w:rPr>
        <w:t>4</w:t>
      </w:r>
      <w:r w:rsidRPr="00CA56F8">
        <w:rPr>
          <w:rFonts w:ascii="Times New Roman" w:hAnsi="Times New Roman"/>
          <w:sz w:val="18"/>
          <w:szCs w:val="18"/>
        </w:rPr>
        <w:t xml:space="preserve">, 2015, </w:t>
      </w:r>
      <w:r w:rsidR="00BA668A">
        <w:rPr>
          <w:rFonts w:ascii="Times New Roman" w:hAnsi="Times New Roman"/>
          <w:sz w:val="18"/>
          <w:szCs w:val="18"/>
        </w:rPr>
        <w:t>On Campus Royal Institute of Management Bhutan</w:t>
      </w:r>
    </w:p>
    <w:p w:rsidR="004B438D" w:rsidRPr="00CA56F8" w:rsidRDefault="004B438D" w:rsidP="003541BC">
      <w:pPr>
        <w:rPr>
          <w:rFonts w:ascii="Times New Roman" w:hAnsi="Times New Roman"/>
          <w:sz w:val="18"/>
          <w:szCs w:val="18"/>
        </w:rPr>
      </w:pPr>
    </w:p>
    <w:p w:rsidR="003111A9" w:rsidRPr="00CA56F8" w:rsidRDefault="003111A9" w:rsidP="003541BC">
      <w:pPr>
        <w:rPr>
          <w:rFonts w:ascii="Times New Roman" w:hAnsi="Times New Roman"/>
          <w:b/>
          <w:sz w:val="18"/>
          <w:szCs w:val="18"/>
        </w:rPr>
      </w:pPr>
      <w:r w:rsidRPr="00CA56F8">
        <w:rPr>
          <w:rFonts w:ascii="Times New Roman" w:hAnsi="Times New Roman"/>
          <w:b/>
          <w:sz w:val="18"/>
          <w:szCs w:val="18"/>
        </w:rPr>
        <w:t>Unit Con</w:t>
      </w:r>
      <w:r w:rsidR="009D4331" w:rsidRPr="00CA56F8">
        <w:rPr>
          <w:rFonts w:ascii="Times New Roman" w:hAnsi="Times New Roman"/>
          <w:b/>
          <w:sz w:val="18"/>
          <w:szCs w:val="18"/>
        </w:rPr>
        <w:t>ven</w:t>
      </w:r>
      <w:r w:rsidR="00C507EE">
        <w:rPr>
          <w:rFonts w:ascii="Times New Roman" w:hAnsi="Times New Roman"/>
          <w:b/>
          <w:sz w:val="18"/>
          <w:szCs w:val="18"/>
        </w:rPr>
        <w:t>o</w:t>
      </w:r>
      <w:r w:rsidR="00626C30">
        <w:rPr>
          <w:rFonts w:ascii="Times New Roman" w:hAnsi="Times New Roman"/>
          <w:b/>
          <w:sz w:val="18"/>
          <w:szCs w:val="18"/>
        </w:rPr>
        <w:t>r</w:t>
      </w:r>
      <w:r w:rsidR="009D4331" w:rsidRPr="00CA56F8">
        <w:rPr>
          <w:rFonts w:ascii="Times New Roman" w:hAnsi="Times New Roman"/>
          <w:b/>
          <w:sz w:val="18"/>
          <w:szCs w:val="18"/>
        </w:rPr>
        <w:t>:</w:t>
      </w:r>
    </w:p>
    <w:p w:rsidR="003111A9" w:rsidRPr="00CA56F8" w:rsidRDefault="003111A9" w:rsidP="003541BC">
      <w:pPr>
        <w:rPr>
          <w:rFonts w:ascii="Times New Roman" w:hAnsi="Times New Roman"/>
          <w:sz w:val="18"/>
          <w:szCs w:val="18"/>
        </w:rPr>
      </w:pPr>
      <w:r w:rsidRPr="00CA56F8">
        <w:rPr>
          <w:rFonts w:ascii="Times New Roman" w:hAnsi="Times New Roman"/>
          <w:sz w:val="18"/>
          <w:szCs w:val="18"/>
        </w:rPr>
        <w:t>Name Mr Willem Bouwer</w:t>
      </w:r>
    </w:p>
    <w:p w:rsidR="003111A9" w:rsidRPr="00CA56F8" w:rsidRDefault="003111A9" w:rsidP="003541BC">
      <w:pPr>
        <w:rPr>
          <w:rFonts w:ascii="Times New Roman" w:hAnsi="Times New Roman"/>
          <w:sz w:val="18"/>
          <w:szCs w:val="18"/>
        </w:rPr>
      </w:pPr>
      <w:r w:rsidRPr="00CA56F8">
        <w:rPr>
          <w:rFonts w:ascii="Times New Roman" w:hAnsi="Times New Roman"/>
          <w:sz w:val="18"/>
          <w:szCs w:val="18"/>
        </w:rPr>
        <w:t xml:space="preserve">Tel (02) 6201 2839 </w:t>
      </w:r>
      <w:r w:rsidRPr="00CA56F8">
        <w:rPr>
          <w:rFonts w:ascii="Times New Roman" w:hAnsi="Times New Roman"/>
          <w:i/>
          <w:sz w:val="18"/>
          <w:szCs w:val="18"/>
        </w:rPr>
        <w:t>(rely on email in first instance)</w:t>
      </w:r>
    </w:p>
    <w:p w:rsidR="003111A9" w:rsidRPr="00CA56F8" w:rsidRDefault="003111A9" w:rsidP="003541BC">
      <w:pPr>
        <w:rPr>
          <w:rFonts w:ascii="Times New Roman" w:hAnsi="Times New Roman"/>
          <w:sz w:val="18"/>
          <w:szCs w:val="18"/>
        </w:rPr>
      </w:pPr>
      <w:r w:rsidRPr="00CA56F8">
        <w:rPr>
          <w:rFonts w:ascii="Times New Roman" w:hAnsi="Times New Roman"/>
          <w:sz w:val="18"/>
          <w:szCs w:val="18"/>
        </w:rPr>
        <w:t>Room 6D13 - Building 6 Level D Room 13</w:t>
      </w:r>
    </w:p>
    <w:p w:rsidR="003111A9" w:rsidRPr="00CA56F8" w:rsidRDefault="003111A9" w:rsidP="003541BC">
      <w:pPr>
        <w:rPr>
          <w:rFonts w:ascii="Times New Roman" w:hAnsi="Times New Roman"/>
          <w:sz w:val="18"/>
          <w:szCs w:val="18"/>
        </w:rPr>
      </w:pPr>
      <w:r w:rsidRPr="00CA56F8">
        <w:rPr>
          <w:rFonts w:ascii="Times New Roman" w:hAnsi="Times New Roman"/>
          <w:sz w:val="18"/>
          <w:szCs w:val="18"/>
        </w:rPr>
        <w:t>Email</w:t>
      </w:r>
      <w:r w:rsidR="00764E92" w:rsidRPr="00CA56F8">
        <w:rPr>
          <w:rFonts w:ascii="Times New Roman" w:hAnsi="Times New Roman"/>
          <w:sz w:val="18"/>
          <w:szCs w:val="18"/>
        </w:rPr>
        <w:t>:</w:t>
      </w:r>
      <w:r w:rsidRPr="00CA56F8">
        <w:rPr>
          <w:rFonts w:ascii="Times New Roman" w:hAnsi="Times New Roman"/>
          <w:sz w:val="18"/>
          <w:szCs w:val="18"/>
        </w:rPr>
        <w:t xml:space="preserve"> Willem.Bouwer@canberra.edu.au</w:t>
      </w:r>
    </w:p>
    <w:p w:rsidR="003111A9" w:rsidRPr="00CA56F8" w:rsidRDefault="003111A9" w:rsidP="003541BC">
      <w:pPr>
        <w:rPr>
          <w:rFonts w:ascii="Times New Roman" w:hAnsi="Times New Roman"/>
          <w:sz w:val="18"/>
          <w:szCs w:val="18"/>
        </w:rPr>
      </w:pPr>
      <w:r w:rsidRPr="00CA56F8">
        <w:rPr>
          <w:rFonts w:ascii="Times New Roman" w:hAnsi="Times New Roman"/>
          <w:sz w:val="18"/>
          <w:szCs w:val="18"/>
        </w:rPr>
        <w:t>The lecturer is your first point of contact.</w:t>
      </w:r>
      <w:r w:rsidR="008E270B" w:rsidRPr="00CA56F8">
        <w:rPr>
          <w:rFonts w:ascii="Times New Roman" w:hAnsi="Times New Roman"/>
          <w:sz w:val="18"/>
          <w:szCs w:val="18"/>
        </w:rPr>
        <w:t xml:space="preserve"> </w:t>
      </w:r>
      <w:r w:rsidR="00BA668A">
        <w:rPr>
          <w:rFonts w:ascii="Times New Roman" w:hAnsi="Times New Roman"/>
          <w:sz w:val="18"/>
          <w:szCs w:val="18"/>
        </w:rPr>
        <w:t xml:space="preserve"> </w:t>
      </w:r>
      <w:r w:rsidRPr="00CA56F8">
        <w:rPr>
          <w:rFonts w:ascii="Times New Roman" w:hAnsi="Times New Roman"/>
          <w:sz w:val="18"/>
          <w:szCs w:val="18"/>
        </w:rPr>
        <w:t xml:space="preserve">Feel free to email </w:t>
      </w:r>
      <w:r w:rsidR="008E270B" w:rsidRPr="00CA56F8">
        <w:rPr>
          <w:rFonts w:ascii="Times New Roman" w:hAnsi="Times New Roman"/>
          <w:sz w:val="18"/>
          <w:szCs w:val="18"/>
        </w:rPr>
        <w:t>him</w:t>
      </w:r>
      <w:r w:rsidRPr="00CA56F8">
        <w:rPr>
          <w:rFonts w:ascii="Times New Roman" w:hAnsi="Times New Roman"/>
          <w:sz w:val="18"/>
          <w:szCs w:val="18"/>
        </w:rPr>
        <w:t xml:space="preserve"> at any time with any questions you have about the Unit.</w:t>
      </w:r>
    </w:p>
    <w:p w:rsidR="004B438D" w:rsidRDefault="004B438D" w:rsidP="003541BC">
      <w:pPr>
        <w:rPr>
          <w:rFonts w:ascii="Times New Roman" w:hAnsi="Times New Roman"/>
          <w:sz w:val="18"/>
          <w:szCs w:val="18"/>
        </w:rPr>
      </w:pPr>
    </w:p>
    <w:p w:rsidR="00074D29" w:rsidRPr="00074D29" w:rsidRDefault="00074D29" w:rsidP="00074D29">
      <w:pPr>
        <w:rPr>
          <w:rFonts w:ascii="Times New Roman" w:hAnsi="Times New Roman"/>
          <w:b/>
          <w:sz w:val="18"/>
          <w:szCs w:val="18"/>
        </w:rPr>
      </w:pPr>
      <w:r w:rsidRPr="00074D29">
        <w:rPr>
          <w:rFonts w:ascii="Times New Roman" w:hAnsi="Times New Roman"/>
          <w:b/>
          <w:sz w:val="18"/>
          <w:szCs w:val="18"/>
        </w:rPr>
        <w:t>Local Tutor</w:t>
      </w:r>
      <w:r w:rsidR="00ED3593">
        <w:rPr>
          <w:rFonts w:ascii="Times New Roman" w:hAnsi="Times New Roman"/>
          <w:b/>
          <w:sz w:val="18"/>
          <w:szCs w:val="18"/>
        </w:rPr>
        <w:t>:</w:t>
      </w:r>
    </w:p>
    <w:p w:rsidR="00074D29" w:rsidRDefault="00074D29" w:rsidP="00074D29">
      <w:pPr>
        <w:rPr>
          <w:rFonts w:ascii="Times New Roman" w:hAnsi="Times New Roman"/>
          <w:sz w:val="18"/>
          <w:szCs w:val="18"/>
        </w:rPr>
      </w:pPr>
      <w:r>
        <w:rPr>
          <w:rFonts w:ascii="Times New Roman" w:hAnsi="Times New Roman"/>
          <w:sz w:val="18"/>
          <w:szCs w:val="18"/>
        </w:rPr>
        <w:t xml:space="preserve">Karma </w:t>
      </w:r>
      <w:r w:rsidR="004858EA">
        <w:rPr>
          <w:rFonts w:ascii="Times New Roman" w:hAnsi="Times New Roman"/>
          <w:sz w:val="18"/>
          <w:szCs w:val="18"/>
        </w:rPr>
        <w:t xml:space="preserve">Pema </w:t>
      </w:r>
      <w:proofErr w:type="spellStart"/>
      <w:r>
        <w:rPr>
          <w:rFonts w:ascii="Times New Roman" w:hAnsi="Times New Roman"/>
          <w:sz w:val="18"/>
          <w:szCs w:val="18"/>
        </w:rPr>
        <w:t>Loday</w:t>
      </w:r>
      <w:proofErr w:type="spellEnd"/>
    </w:p>
    <w:p w:rsidR="00525B31" w:rsidRPr="00525B31" w:rsidRDefault="00525B31" w:rsidP="00525B31">
      <w:pPr>
        <w:rPr>
          <w:rFonts w:ascii="Times New Roman" w:hAnsi="Times New Roman"/>
          <w:sz w:val="18"/>
          <w:szCs w:val="18"/>
        </w:rPr>
      </w:pPr>
      <w:r>
        <w:rPr>
          <w:rFonts w:ascii="Times New Roman" w:hAnsi="Times New Roman"/>
          <w:sz w:val="18"/>
          <w:szCs w:val="18"/>
        </w:rPr>
        <w:t>Royal Institute of Management</w:t>
      </w:r>
    </w:p>
    <w:p w:rsidR="00525B31" w:rsidRPr="00525B31" w:rsidRDefault="00525B31" w:rsidP="00525B31">
      <w:pPr>
        <w:rPr>
          <w:rFonts w:ascii="Times New Roman" w:hAnsi="Times New Roman"/>
          <w:sz w:val="18"/>
          <w:szCs w:val="18"/>
        </w:rPr>
      </w:pPr>
      <w:proofErr w:type="spellStart"/>
      <w:r>
        <w:rPr>
          <w:rFonts w:ascii="Times New Roman" w:hAnsi="Times New Roman"/>
          <w:sz w:val="18"/>
          <w:szCs w:val="18"/>
        </w:rPr>
        <w:t>Simtokha</w:t>
      </w:r>
      <w:proofErr w:type="spellEnd"/>
      <w:r>
        <w:rPr>
          <w:rFonts w:ascii="Times New Roman" w:hAnsi="Times New Roman"/>
          <w:sz w:val="18"/>
          <w:szCs w:val="18"/>
        </w:rPr>
        <w:t>, Thimphu, BHUTAN</w:t>
      </w:r>
    </w:p>
    <w:p w:rsidR="00525B31" w:rsidRPr="00525B31" w:rsidRDefault="00525B31" w:rsidP="00525B31">
      <w:pPr>
        <w:rPr>
          <w:rFonts w:ascii="Times New Roman" w:hAnsi="Times New Roman"/>
          <w:sz w:val="18"/>
          <w:szCs w:val="18"/>
        </w:rPr>
      </w:pPr>
      <w:r>
        <w:rPr>
          <w:rFonts w:ascii="Times New Roman" w:hAnsi="Times New Roman"/>
          <w:sz w:val="18"/>
          <w:szCs w:val="18"/>
        </w:rPr>
        <w:t>Email: karma_p_loday@rim.edu.bt</w:t>
      </w:r>
    </w:p>
    <w:p w:rsidR="004B438D" w:rsidRPr="00CA56F8" w:rsidRDefault="004B438D" w:rsidP="003541BC">
      <w:pPr>
        <w:rPr>
          <w:rFonts w:ascii="Times New Roman" w:hAnsi="Times New Roman"/>
          <w:sz w:val="18"/>
          <w:szCs w:val="18"/>
        </w:rPr>
      </w:pPr>
    </w:p>
    <w:p w:rsidR="003111A9" w:rsidRPr="00487BFE" w:rsidRDefault="00B76D09" w:rsidP="003541BC">
      <w:pPr>
        <w:rPr>
          <w:rFonts w:ascii="Times New Roman" w:hAnsi="Times New Roman"/>
          <w:b/>
          <w:sz w:val="18"/>
          <w:szCs w:val="18"/>
        </w:rPr>
      </w:pPr>
      <w:r>
        <w:rPr>
          <w:rFonts w:ascii="Times New Roman" w:hAnsi="Times New Roman"/>
          <w:b/>
          <w:sz w:val="18"/>
          <w:szCs w:val="18"/>
        </w:rPr>
        <w:t>Administrative Contact Details:</w:t>
      </w:r>
    </w:p>
    <w:p w:rsidR="002C7A86" w:rsidRDefault="002C7A86" w:rsidP="002C7A86">
      <w:pPr>
        <w:rPr>
          <w:rFonts w:ascii="Times New Roman" w:hAnsi="Times New Roman"/>
          <w:sz w:val="18"/>
          <w:szCs w:val="18"/>
        </w:rPr>
      </w:pPr>
      <w:r w:rsidRPr="002C7A86">
        <w:rPr>
          <w:rFonts w:ascii="Times New Roman" w:hAnsi="Times New Roman"/>
          <w:sz w:val="18"/>
          <w:szCs w:val="18"/>
        </w:rPr>
        <w:t>Yan Wang</w:t>
      </w:r>
    </w:p>
    <w:p w:rsidR="002C7A86" w:rsidRPr="002C7A86" w:rsidRDefault="002C7A86" w:rsidP="002C7A86">
      <w:pPr>
        <w:rPr>
          <w:rFonts w:ascii="Times New Roman" w:hAnsi="Times New Roman"/>
          <w:sz w:val="18"/>
          <w:szCs w:val="18"/>
        </w:rPr>
      </w:pPr>
      <w:r w:rsidRPr="00CA56F8">
        <w:rPr>
          <w:rFonts w:ascii="Times New Roman" w:hAnsi="Times New Roman"/>
          <w:sz w:val="18"/>
          <w:szCs w:val="18"/>
        </w:rPr>
        <w:t>Office of Faculty of Business, Government and Law</w:t>
      </w:r>
    </w:p>
    <w:p w:rsidR="002C7A86" w:rsidRPr="002C7A86" w:rsidRDefault="002C7A86" w:rsidP="002C7A86">
      <w:pPr>
        <w:rPr>
          <w:rFonts w:ascii="Times New Roman" w:hAnsi="Times New Roman"/>
          <w:sz w:val="18"/>
          <w:szCs w:val="18"/>
        </w:rPr>
      </w:pPr>
      <w:r>
        <w:rPr>
          <w:rFonts w:ascii="Times New Roman" w:hAnsi="Times New Roman"/>
          <w:sz w:val="18"/>
          <w:szCs w:val="18"/>
        </w:rPr>
        <w:t>Tel</w:t>
      </w:r>
      <w:r w:rsidRPr="002C7A86">
        <w:rPr>
          <w:rFonts w:ascii="Times New Roman" w:hAnsi="Times New Roman"/>
          <w:sz w:val="18"/>
          <w:szCs w:val="18"/>
        </w:rPr>
        <w:t>: +61 2 6201 2967</w:t>
      </w:r>
    </w:p>
    <w:p w:rsidR="002C7A86" w:rsidRDefault="002C7A86" w:rsidP="002C7A86">
      <w:pPr>
        <w:rPr>
          <w:rFonts w:ascii="Times New Roman" w:hAnsi="Times New Roman"/>
          <w:sz w:val="18"/>
          <w:szCs w:val="18"/>
        </w:rPr>
      </w:pPr>
      <w:r>
        <w:rPr>
          <w:rFonts w:ascii="Times New Roman" w:hAnsi="Times New Roman"/>
          <w:sz w:val="18"/>
          <w:szCs w:val="18"/>
        </w:rPr>
        <w:t xml:space="preserve">Email: </w:t>
      </w:r>
      <w:r w:rsidRPr="002C7A86">
        <w:rPr>
          <w:rFonts w:ascii="Times New Roman" w:hAnsi="Times New Roman"/>
          <w:sz w:val="18"/>
          <w:szCs w:val="18"/>
        </w:rPr>
        <w:t>RimBhutan@canberra.edu.au</w:t>
      </w:r>
    </w:p>
    <w:p w:rsidR="002C7A86" w:rsidRDefault="002C7A86" w:rsidP="003541BC">
      <w:pPr>
        <w:rPr>
          <w:rFonts w:ascii="Times New Roman" w:hAnsi="Times New Roman"/>
          <w:sz w:val="18"/>
          <w:szCs w:val="18"/>
        </w:rPr>
      </w:pPr>
    </w:p>
    <w:p w:rsidR="003111A9" w:rsidRPr="00CA56F8" w:rsidRDefault="003111A9" w:rsidP="003541BC">
      <w:pPr>
        <w:rPr>
          <w:rFonts w:ascii="Times New Roman" w:hAnsi="Times New Roman"/>
          <w:sz w:val="18"/>
          <w:szCs w:val="18"/>
        </w:rPr>
      </w:pPr>
    </w:p>
    <w:p w:rsidR="003111A9" w:rsidRPr="00CA56F8" w:rsidRDefault="003111A9" w:rsidP="003541BC">
      <w:pPr>
        <w:shd w:val="clear" w:color="auto" w:fill="D9D9D9" w:themeFill="background1" w:themeFillShade="D9"/>
        <w:rPr>
          <w:rFonts w:ascii="Times New Roman" w:hAnsi="Times New Roman"/>
          <w:b/>
          <w:sz w:val="18"/>
          <w:szCs w:val="18"/>
        </w:rPr>
      </w:pPr>
      <w:r w:rsidRPr="00CA56F8">
        <w:rPr>
          <w:rFonts w:ascii="Times New Roman" w:hAnsi="Times New Roman"/>
          <w:b/>
          <w:sz w:val="18"/>
          <w:szCs w:val="18"/>
        </w:rPr>
        <w:t>2. Academic Content</w:t>
      </w:r>
    </w:p>
    <w:p w:rsidR="00191C5E" w:rsidRPr="00CA56F8" w:rsidRDefault="00191C5E" w:rsidP="003541BC">
      <w:pPr>
        <w:rPr>
          <w:rFonts w:ascii="Times New Roman" w:hAnsi="Times New Roman"/>
          <w:color w:val="000000" w:themeColor="text1"/>
          <w:sz w:val="18"/>
          <w:szCs w:val="18"/>
        </w:rPr>
      </w:pPr>
    </w:p>
    <w:p w:rsidR="00191C5E" w:rsidRPr="00CA56F8" w:rsidRDefault="00191C5E" w:rsidP="003541BC">
      <w:pPr>
        <w:rPr>
          <w:rFonts w:ascii="Times New Roman" w:hAnsi="Times New Roman"/>
          <w:b/>
          <w:color w:val="000000" w:themeColor="text1"/>
          <w:sz w:val="18"/>
          <w:szCs w:val="18"/>
        </w:rPr>
      </w:pPr>
      <w:r w:rsidRPr="00CA56F8">
        <w:rPr>
          <w:rFonts w:ascii="Times New Roman" w:hAnsi="Times New Roman"/>
          <w:b/>
          <w:color w:val="000000" w:themeColor="text1"/>
          <w:sz w:val="18"/>
          <w:szCs w:val="18"/>
        </w:rPr>
        <w:t>Syllabus:</w:t>
      </w:r>
      <w:r w:rsidRPr="00CA56F8">
        <w:rPr>
          <w:rFonts w:ascii="Times New Roman" w:hAnsi="Times New Roman"/>
          <w:b/>
          <w:color w:val="000000" w:themeColor="text1"/>
          <w:sz w:val="18"/>
          <w:szCs w:val="18"/>
        </w:rPr>
        <w:tab/>
      </w:r>
    </w:p>
    <w:p w:rsidR="00C507EE" w:rsidRDefault="00C507EE" w:rsidP="00C507EE">
      <w:pPr>
        <w:rPr>
          <w:rFonts w:ascii="Times New Roman" w:hAnsi="Times New Roman"/>
          <w:color w:val="000000" w:themeColor="text1"/>
          <w:sz w:val="18"/>
          <w:szCs w:val="18"/>
        </w:rPr>
      </w:pPr>
      <w:r w:rsidRPr="00C507EE">
        <w:rPr>
          <w:rFonts w:ascii="Times New Roman" w:hAnsi="Times New Roman"/>
          <w:color w:val="000000" w:themeColor="text1"/>
          <w:sz w:val="18"/>
          <w:szCs w:val="18"/>
        </w:rPr>
        <w:t xml:space="preserve">This unit explores the issue of change management and innovation in organisations. </w:t>
      </w:r>
      <w:r w:rsidR="001F1D96">
        <w:rPr>
          <w:rFonts w:ascii="Times New Roman" w:hAnsi="Times New Roman"/>
          <w:color w:val="000000" w:themeColor="text1"/>
          <w:sz w:val="18"/>
          <w:szCs w:val="18"/>
        </w:rPr>
        <w:t xml:space="preserve"> </w:t>
      </w:r>
      <w:r w:rsidRPr="00C507EE">
        <w:rPr>
          <w:rFonts w:ascii="Times New Roman" w:hAnsi="Times New Roman"/>
          <w:color w:val="000000" w:themeColor="text1"/>
          <w:sz w:val="18"/>
          <w:szCs w:val="18"/>
        </w:rPr>
        <w:t xml:space="preserve">It will examine various models of change management and how organisational leaders go about influencing, implementing and managing change programs. </w:t>
      </w:r>
      <w:r w:rsidR="001F1D96">
        <w:rPr>
          <w:rFonts w:ascii="Times New Roman" w:hAnsi="Times New Roman"/>
          <w:color w:val="000000" w:themeColor="text1"/>
          <w:sz w:val="18"/>
          <w:szCs w:val="18"/>
        </w:rPr>
        <w:t xml:space="preserve"> </w:t>
      </w:r>
      <w:r w:rsidRPr="00C507EE">
        <w:rPr>
          <w:rFonts w:ascii="Times New Roman" w:hAnsi="Times New Roman"/>
          <w:color w:val="000000" w:themeColor="text1"/>
          <w:sz w:val="18"/>
          <w:szCs w:val="18"/>
        </w:rPr>
        <w:t>The unit also examines the importance of innovation in creating competitive advantage and how organisational leaders go about encouraging innovation in contemporary organisations.</w:t>
      </w:r>
    </w:p>
    <w:p w:rsidR="00C507EE" w:rsidRPr="00C507EE" w:rsidRDefault="00C507EE" w:rsidP="00C507EE">
      <w:pPr>
        <w:rPr>
          <w:rFonts w:ascii="Times New Roman" w:hAnsi="Times New Roman"/>
          <w:color w:val="000000" w:themeColor="text1"/>
          <w:sz w:val="18"/>
          <w:szCs w:val="18"/>
        </w:rPr>
      </w:pPr>
    </w:p>
    <w:p w:rsidR="00C507EE" w:rsidRDefault="00C507EE" w:rsidP="00C507EE">
      <w:pPr>
        <w:rPr>
          <w:rFonts w:ascii="Times New Roman" w:hAnsi="Times New Roman"/>
          <w:color w:val="000000" w:themeColor="text1"/>
          <w:sz w:val="18"/>
          <w:szCs w:val="18"/>
        </w:rPr>
      </w:pPr>
      <w:r w:rsidRPr="00C507EE">
        <w:rPr>
          <w:rFonts w:ascii="Times New Roman" w:hAnsi="Times New Roman"/>
          <w:color w:val="000000" w:themeColor="text1"/>
          <w:sz w:val="18"/>
          <w:szCs w:val="18"/>
        </w:rPr>
        <w:t xml:space="preserve">Key topics will include: driving change; the strategy and process of change; leadership for change; human resource management for change; new forms of organisation; power and resistance to change; and how to maintain change. </w:t>
      </w:r>
      <w:r w:rsidR="001F1D96">
        <w:rPr>
          <w:rFonts w:ascii="Times New Roman" w:hAnsi="Times New Roman"/>
          <w:color w:val="000000" w:themeColor="text1"/>
          <w:sz w:val="18"/>
          <w:szCs w:val="18"/>
        </w:rPr>
        <w:t xml:space="preserve"> </w:t>
      </w:r>
      <w:r w:rsidRPr="00C507EE">
        <w:rPr>
          <w:rFonts w:ascii="Times New Roman" w:hAnsi="Times New Roman"/>
          <w:color w:val="000000" w:themeColor="text1"/>
          <w:sz w:val="18"/>
          <w:szCs w:val="18"/>
        </w:rPr>
        <w:t>This unit has linkages with units such as Leadership in Contemporary Organisations, Organisational Behaviour and Human Resource Management.</w:t>
      </w:r>
    </w:p>
    <w:p w:rsidR="00C507EE" w:rsidRPr="00C507EE" w:rsidRDefault="00C507EE" w:rsidP="00C507EE">
      <w:pPr>
        <w:rPr>
          <w:rFonts w:ascii="Times New Roman" w:hAnsi="Times New Roman"/>
          <w:color w:val="000000" w:themeColor="text1"/>
          <w:sz w:val="18"/>
          <w:szCs w:val="18"/>
        </w:rPr>
      </w:pPr>
    </w:p>
    <w:p w:rsidR="00C507EE" w:rsidRPr="00C507EE" w:rsidRDefault="00C507EE" w:rsidP="00C507EE">
      <w:pPr>
        <w:rPr>
          <w:rFonts w:ascii="Times New Roman" w:hAnsi="Times New Roman"/>
          <w:color w:val="000000" w:themeColor="text1"/>
          <w:sz w:val="18"/>
          <w:szCs w:val="18"/>
        </w:rPr>
      </w:pPr>
      <w:r w:rsidRPr="00C507EE">
        <w:rPr>
          <w:rFonts w:ascii="Times New Roman" w:hAnsi="Times New Roman"/>
          <w:color w:val="000000" w:themeColor="text1"/>
          <w:sz w:val="18"/>
          <w:szCs w:val="18"/>
        </w:rPr>
        <w:t>On completion of this unit students will be able to:</w:t>
      </w:r>
    </w:p>
    <w:p w:rsidR="00C507EE" w:rsidRPr="00C507EE" w:rsidRDefault="00C507EE" w:rsidP="00C507EE">
      <w:pPr>
        <w:rPr>
          <w:rFonts w:ascii="Times New Roman" w:hAnsi="Times New Roman"/>
          <w:color w:val="000000" w:themeColor="text1"/>
          <w:sz w:val="18"/>
          <w:szCs w:val="18"/>
        </w:rPr>
      </w:pPr>
      <w:r w:rsidRPr="00C507EE">
        <w:rPr>
          <w:rFonts w:ascii="Times New Roman" w:hAnsi="Times New Roman"/>
          <w:color w:val="000000" w:themeColor="text1"/>
          <w:sz w:val="18"/>
          <w:szCs w:val="18"/>
        </w:rPr>
        <w:t xml:space="preserve">1. </w:t>
      </w:r>
      <w:r w:rsidR="001F1D96">
        <w:rPr>
          <w:rFonts w:ascii="Times New Roman" w:hAnsi="Times New Roman"/>
          <w:color w:val="000000" w:themeColor="text1"/>
          <w:sz w:val="18"/>
          <w:szCs w:val="18"/>
        </w:rPr>
        <w:t xml:space="preserve"> </w:t>
      </w:r>
      <w:proofErr w:type="gramStart"/>
      <w:r w:rsidRPr="00C507EE">
        <w:rPr>
          <w:rFonts w:ascii="Times New Roman" w:hAnsi="Times New Roman"/>
          <w:color w:val="000000" w:themeColor="text1"/>
          <w:sz w:val="18"/>
          <w:szCs w:val="18"/>
        </w:rPr>
        <w:t>understand</w:t>
      </w:r>
      <w:proofErr w:type="gramEnd"/>
      <w:r w:rsidRPr="00C507EE">
        <w:rPr>
          <w:rFonts w:ascii="Times New Roman" w:hAnsi="Times New Roman"/>
          <w:color w:val="000000" w:themeColor="text1"/>
          <w:sz w:val="18"/>
          <w:szCs w:val="18"/>
        </w:rPr>
        <w:t xml:space="preserve"> critically a range of theories and practices of change management.</w:t>
      </w:r>
    </w:p>
    <w:p w:rsidR="00C507EE" w:rsidRPr="00C507EE" w:rsidRDefault="00C507EE" w:rsidP="00C507EE">
      <w:pPr>
        <w:rPr>
          <w:rFonts w:ascii="Times New Roman" w:hAnsi="Times New Roman"/>
          <w:color w:val="000000" w:themeColor="text1"/>
          <w:sz w:val="18"/>
          <w:szCs w:val="18"/>
        </w:rPr>
      </w:pPr>
      <w:r w:rsidRPr="00C507EE">
        <w:rPr>
          <w:rFonts w:ascii="Times New Roman" w:hAnsi="Times New Roman"/>
          <w:color w:val="000000" w:themeColor="text1"/>
          <w:sz w:val="18"/>
          <w:szCs w:val="18"/>
        </w:rPr>
        <w:t xml:space="preserve">2. </w:t>
      </w:r>
      <w:r w:rsidR="001F1D96">
        <w:rPr>
          <w:rFonts w:ascii="Times New Roman" w:hAnsi="Times New Roman"/>
          <w:color w:val="000000" w:themeColor="text1"/>
          <w:sz w:val="18"/>
          <w:szCs w:val="18"/>
        </w:rPr>
        <w:t xml:space="preserve"> </w:t>
      </w:r>
      <w:proofErr w:type="gramStart"/>
      <w:r w:rsidRPr="00C507EE">
        <w:rPr>
          <w:rFonts w:ascii="Times New Roman" w:hAnsi="Times New Roman"/>
          <w:color w:val="000000" w:themeColor="text1"/>
          <w:sz w:val="18"/>
          <w:szCs w:val="18"/>
        </w:rPr>
        <w:t>demonstrate</w:t>
      </w:r>
      <w:proofErr w:type="gramEnd"/>
      <w:r w:rsidRPr="00C507EE">
        <w:rPr>
          <w:rFonts w:ascii="Times New Roman" w:hAnsi="Times New Roman"/>
          <w:color w:val="000000" w:themeColor="text1"/>
          <w:sz w:val="18"/>
          <w:szCs w:val="18"/>
        </w:rPr>
        <w:t xml:space="preserve"> the applicability of organisational change practices in different circumstances.</w:t>
      </w:r>
    </w:p>
    <w:p w:rsidR="00C507EE" w:rsidRPr="00C507EE" w:rsidRDefault="00C507EE" w:rsidP="00C507EE">
      <w:pPr>
        <w:rPr>
          <w:rFonts w:ascii="Times New Roman" w:hAnsi="Times New Roman"/>
          <w:color w:val="000000" w:themeColor="text1"/>
          <w:sz w:val="18"/>
          <w:szCs w:val="18"/>
        </w:rPr>
      </w:pPr>
      <w:r w:rsidRPr="00C507EE">
        <w:rPr>
          <w:rFonts w:ascii="Times New Roman" w:hAnsi="Times New Roman"/>
          <w:color w:val="000000" w:themeColor="text1"/>
          <w:sz w:val="18"/>
          <w:szCs w:val="18"/>
        </w:rPr>
        <w:t xml:space="preserve">3. </w:t>
      </w:r>
      <w:r w:rsidR="001F1D96">
        <w:rPr>
          <w:rFonts w:ascii="Times New Roman" w:hAnsi="Times New Roman"/>
          <w:color w:val="000000" w:themeColor="text1"/>
          <w:sz w:val="18"/>
          <w:szCs w:val="18"/>
        </w:rPr>
        <w:t xml:space="preserve"> </w:t>
      </w:r>
      <w:proofErr w:type="gramStart"/>
      <w:r w:rsidRPr="00C507EE">
        <w:rPr>
          <w:rFonts w:ascii="Times New Roman" w:hAnsi="Times New Roman"/>
          <w:color w:val="000000" w:themeColor="text1"/>
          <w:sz w:val="18"/>
          <w:szCs w:val="18"/>
        </w:rPr>
        <w:t>appreciate</w:t>
      </w:r>
      <w:proofErr w:type="gramEnd"/>
      <w:r w:rsidRPr="00C507EE">
        <w:rPr>
          <w:rFonts w:ascii="Times New Roman" w:hAnsi="Times New Roman"/>
          <w:color w:val="000000" w:themeColor="text1"/>
          <w:sz w:val="18"/>
          <w:szCs w:val="18"/>
        </w:rPr>
        <w:t xml:space="preserve"> the complexities and challenges inherent in planning and managing organisational change.</w:t>
      </w:r>
    </w:p>
    <w:p w:rsidR="00C507EE" w:rsidRPr="00C507EE" w:rsidRDefault="00C507EE" w:rsidP="00C507EE">
      <w:pPr>
        <w:rPr>
          <w:rFonts w:ascii="Times New Roman" w:hAnsi="Times New Roman"/>
          <w:color w:val="000000" w:themeColor="text1"/>
          <w:sz w:val="18"/>
          <w:szCs w:val="18"/>
        </w:rPr>
      </w:pPr>
      <w:r w:rsidRPr="00C507EE">
        <w:rPr>
          <w:rFonts w:ascii="Times New Roman" w:hAnsi="Times New Roman"/>
          <w:color w:val="000000" w:themeColor="text1"/>
          <w:sz w:val="18"/>
          <w:szCs w:val="18"/>
        </w:rPr>
        <w:t xml:space="preserve">4. </w:t>
      </w:r>
      <w:r w:rsidR="001F1D96">
        <w:rPr>
          <w:rFonts w:ascii="Times New Roman" w:hAnsi="Times New Roman"/>
          <w:color w:val="000000" w:themeColor="text1"/>
          <w:sz w:val="18"/>
          <w:szCs w:val="18"/>
        </w:rPr>
        <w:t xml:space="preserve"> </w:t>
      </w:r>
      <w:r w:rsidRPr="00C507EE">
        <w:rPr>
          <w:rFonts w:ascii="Times New Roman" w:hAnsi="Times New Roman"/>
          <w:color w:val="000000" w:themeColor="text1"/>
          <w:sz w:val="18"/>
          <w:szCs w:val="18"/>
        </w:rPr>
        <w:t>be familiar with the nature of innovation and how to implement it</w:t>
      </w:r>
    </w:p>
    <w:p w:rsidR="00C507EE" w:rsidRDefault="00C507EE" w:rsidP="00C507EE">
      <w:pPr>
        <w:rPr>
          <w:rFonts w:ascii="Times New Roman" w:hAnsi="Times New Roman"/>
          <w:color w:val="000000" w:themeColor="text1"/>
          <w:sz w:val="18"/>
          <w:szCs w:val="18"/>
        </w:rPr>
      </w:pPr>
      <w:r w:rsidRPr="00C507EE">
        <w:rPr>
          <w:rFonts w:ascii="Times New Roman" w:hAnsi="Times New Roman"/>
          <w:color w:val="000000" w:themeColor="text1"/>
          <w:sz w:val="18"/>
          <w:szCs w:val="18"/>
        </w:rPr>
        <w:t xml:space="preserve">5. </w:t>
      </w:r>
      <w:r w:rsidR="001F1D96">
        <w:rPr>
          <w:rFonts w:ascii="Times New Roman" w:hAnsi="Times New Roman"/>
          <w:color w:val="000000" w:themeColor="text1"/>
          <w:sz w:val="18"/>
          <w:szCs w:val="18"/>
        </w:rPr>
        <w:t xml:space="preserve"> </w:t>
      </w:r>
      <w:proofErr w:type="gramStart"/>
      <w:r w:rsidRPr="00C507EE">
        <w:rPr>
          <w:rFonts w:ascii="Times New Roman" w:hAnsi="Times New Roman"/>
          <w:color w:val="000000" w:themeColor="text1"/>
          <w:sz w:val="18"/>
          <w:szCs w:val="18"/>
        </w:rPr>
        <w:t>research</w:t>
      </w:r>
      <w:proofErr w:type="gramEnd"/>
      <w:r w:rsidRPr="00C507EE">
        <w:rPr>
          <w:rFonts w:ascii="Times New Roman" w:hAnsi="Times New Roman"/>
          <w:color w:val="000000" w:themeColor="text1"/>
          <w:sz w:val="18"/>
          <w:szCs w:val="18"/>
        </w:rPr>
        <w:t>, identify, organise and present relevant materials and arguments in a range of modes.</w:t>
      </w:r>
    </w:p>
    <w:p w:rsidR="00191C5E" w:rsidRPr="00CA56F8" w:rsidRDefault="00191C5E" w:rsidP="003541BC">
      <w:pPr>
        <w:rPr>
          <w:rFonts w:ascii="Times New Roman" w:hAnsi="Times New Roman"/>
          <w:color w:val="000000" w:themeColor="text1"/>
          <w:sz w:val="18"/>
          <w:szCs w:val="18"/>
        </w:rPr>
      </w:pPr>
    </w:p>
    <w:p w:rsidR="003111A9" w:rsidRPr="00CA56F8" w:rsidRDefault="003111A9" w:rsidP="003541BC">
      <w:pPr>
        <w:rPr>
          <w:rFonts w:ascii="Times New Roman" w:hAnsi="Times New Roman"/>
          <w:b/>
          <w:sz w:val="18"/>
          <w:szCs w:val="18"/>
        </w:rPr>
      </w:pPr>
      <w:r w:rsidRPr="00CA56F8">
        <w:rPr>
          <w:rFonts w:ascii="Times New Roman" w:hAnsi="Times New Roman"/>
          <w:b/>
          <w:sz w:val="18"/>
          <w:szCs w:val="18"/>
        </w:rPr>
        <w:t>Graduate Attributes</w:t>
      </w:r>
    </w:p>
    <w:p w:rsidR="003111A9" w:rsidRPr="00CA56F8" w:rsidRDefault="003111A9" w:rsidP="003541BC">
      <w:pPr>
        <w:rPr>
          <w:rFonts w:ascii="Times New Roman" w:hAnsi="Times New Roman"/>
          <w:sz w:val="14"/>
          <w:szCs w:val="14"/>
        </w:rPr>
      </w:pPr>
      <w:r w:rsidRPr="00CA56F8">
        <w:rPr>
          <w:rFonts w:ascii="Times New Roman" w:hAnsi="Times New Roman"/>
          <w:sz w:val="14"/>
          <w:szCs w:val="14"/>
        </w:rPr>
        <w:t>•1. UC graduates are professional - communicate effectively</w:t>
      </w:r>
    </w:p>
    <w:p w:rsidR="003111A9" w:rsidRPr="00CA56F8" w:rsidRDefault="003111A9" w:rsidP="003541BC">
      <w:pPr>
        <w:rPr>
          <w:rFonts w:ascii="Times New Roman" w:hAnsi="Times New Roman"/>
          <w:sz w:val="14"/>
          <w:szCs w:val="14"/>
        </w:rPr>
      </w:pPr>
      <w:r w:rsidRPr="00CA56F8">
        <w:rPr>
          <w:rFonts w:ascii="Times New Roman" w:hAnsi="Times New Roman"/>
          <w:sz w:val="14"/>
          <w:szCs w:val="14"/>
        </w:rPr>
        <w:t>•1. UC graduates are professional - display initiative and drive, and use their organisation skills to plan and manage their workload</w:t>
      </w:r>
    </w:p>
    <w:p w:rsidR="003111A9" w:rsidRPr="00CA56F8" w:rsidRDefault="003111A9" w:rsidP="003541BC">
      <w:pPr>
        <w:rPr>
          <w:rFonts w:ascii="Times New Roman" w:hAnsi="Times New Roman"/>
          <w:sz w:val="14"/>
          <w:szCs w:val="14"/>
        </w:rPr>
      </w:pPr>
      <w:r w:rsidRPr="00CA56F8">
        <w:rPr>
          <w:rFonts w:ascii="Times New Roman" w:hAnsi="Times New Roman"/>
          <w:sz w:val="14"/>
          <w:szCs w:val="14"/>
        </w:rPr>
        <w:t>•1. UC graduates are professional - employ up-to-date and relevant knowledge and skills</w:t>
      </w:r>
    </w:p>
    <w:p w:rsidR="003111A9" w:rsidRPr="00CA56F8" w:rsidRDefault="003111A9" w:rsidP="003541BC">
      <w:pPr>
        <w:rPr>
          <w:rFonts w:ascii="Times New Roman" w:hAnsi="Times New Roman"/>
          <w:sz w:val="14"/>
          <w:szCs w:val="14"/>
        </w:rPr>
      </w:pPr>
      <w:r w:rsidRPr="00CA56F8">
        <w:rPr>
          <w:rFonts w:ascii="Times New Roman" w:hAnsi="Times New Roman"/>
          <w:sz w:val="14"/>
          <w:szCs w:val="14"/>
        </w:rPr>
        <w:t>•1. UC graduates are professional - take pride in their professional and personal integrity</w:t>
      </w:r>
    </w:p>
    <w:p w:rsidR="003111A9" w:rsidRPr="00CA56F8" w:rsidRDefault="003111A9" w:rsidP="003541BC">
      <w:pPr>
        <w:rPr>
          <w:rFonts w:ascii="Times New Roman" w:hAnsi="Times New Roman"/>
          <w:sz w:val="14"/>
          <w:szCs w:val="14"/>
        </w:rPr>
      </w:pPr>
      <w:r w:rsidRPr="00CA56F8">
        <w:rPr>
          <w:rFonts w:ascii="Times New Roman" w:hAnsi="Times New Roman"/>
          <w:sz w:val="14"/>
          <w:szCs w:val="14"/>
        </w:rPr>
        <w:lastRenderedPageBreak/>
        <w:t xml:space="preserve">•1. UC graduates are professional - use creativity, critical thinking, </w:t>
      </w:r>
      <w:proofErr w:type="gramStart"/>
      <w:r w:rsidRPr="00CA56F8">
        <w:rPr>
          <w:rFonts w:ascii="Times New Roman" w:hAnsi="Times New Roman"/>
          <w:sz w:val="14"/>
          <w:szCs w:val="14"/>
        </w:rPr>
        <w:t>analysis</w:t>
      </w:r>
      <w:proofErr w:type="gramEnd"/>
      <w:r w:rsidRPr="00CA56F8">
        <w:rPr>
          <w:rFonts w:ascii="Times New Roman" w:hAnsi="Times New Roman"/>
          <w:sz w:val="14"/>
          <w:szCs w:val="14"/>
        </w:rPr>
        <w:t xml:space="preserve"> and research skills to solve theoretical and real-world problems</w:t>
      </w:r>
    </w:p>
    <w:p w:rsidR="003111A9" w:rsidRPr="00CA56F8" w:rsidRDefault="003111A9" w:rsidP="003541BC">
      <w:pPr>
        <w:rPr>
          <w:rFonts w:ascii="Times New Roman" w:hAnsi="Times New Roman"/>
          <w:sz w:val="14"/>
          <w:szCs w:val="14"/>
        </w:rPr>
      </w:pPr>
      <w:r w:rsidRPr="00CA56F8">
        <w:rPr>
          <w:rFonts w:ascii="Times New Roman" w:hAnsi="Times New Roman"/>
          <w:sz w:val="14"/>
          <w:szCs w:val="14"/>
        </w:rPr>
        <w:t>•1. UC graduates are professional - work collaboratively as part of a team, negotiate, and resolve conflict</w:t>
      </w:r>
    </w:p>
    <w:p w:rsidR="003111A9" w:rsidRPr="00CA56F8" w:rsidRDefault="003111A9" w:rsidP="003541BC">
      <w:pPr>
        <w:rPr>
          <w:rFonts w:ascii="Times New Roman" w:hAnsi="Times New Roman"/>
          <w:sz w:val="14"/>
          <w:szCs w:val="14"/>
        </w:rPr>
      </w:pPr>
      <w:r w:rsidRPr="00CA56F8">
        <w:rPr>
          <w:rFonts w:ascii="Times New Roman" w:hAnsi="Times New Roman"/>
          <w:sz w:val="14"/>
          <w:szCs w:val="14"/>
        </w:rPr>
        <w:t>•2. UC graduates are global citizens - adopt an informed and balanced approach across professional and international boundaries</w:t>
      </w:r>
    </w:p>
    <w:p w:rsidR="003111A9" w:rsidRPr="00CA56F8" w:rsidRDefault="003111A9" w:rsidP="003541BC">
      <w:pPr>
        <w:rPr>
          <w:rFonts w:ascii="Times New Roman" w:hAnsi="Times New Roman"/>
          <w:sz w:val="14"/>
          <w:szCs w:val="14"/>
        </w:rPr>
      </w:pPr>
      <w:r w:rsidRPr="00CA56F8">
        <w:rPr>
          <w:rFonts w:ascii="Times New Roman" w:hAnsi="Times New Roman"/>
          <w:sz w:val="14"/>
          <w:szCs w:val="14"/>
        </w:rPr>
        <w:t>•2. UC graduates are global citizens - behave ethically and sustainably in their professional and personal lives</w:t>
      </w:r>
    </w:p>
    <w:p w:rsidR="003111A9" w:rsidRPr="00CA56F8" w:rsidRDefault="003111A9" w:rsidP="003541BC">
      <w:pPr>
        <w:rPr>
          <w:rFonts w:ascii="Times New Roman" w:hAnsi="Times New Roman"/>
          <w:sz w:val="14"/>
          <w:szCs w:val="14"/>
        </w:rPr>
      </w:pPr>
      <w:r w:rsidRPr="00CA56F8">
        <w:rPr>
          <w:rFonts w:ascii="Times New Roman" w:hAnsi="Times New Roman"/>
          <w:sz w:val="14"/>
          <w:szCs w:val="14"/>
        </w:rPr>
        <w:t>•2. UC graduates are global citizens - communicate effectively in diverse cultural and social settings</w:t>
      </w:r>
    </w:p>
    <w:p w:rsidR="003111A9" w:rsidRPr="00CA56F8" w:rsidRDefault="003111A9" w:rsidP="003541BC">
      <w:pPr>
        <w:rPr>
          <w:rFonts w:ascii="Times New Roman" w:hAnsi="Times New Roman"/>
          <w:sz w:val="14"/>
          <w:szCs w:val="14"/>
        </w:rPr>
      </w:pPr>
      <w:r w:rsidRPr="00CA56F8">
        <w:rPr>
          <w:rFonts w:ascii="Times New Roman" w:hAnsi="Times New Roman"/>
          <w:sz w:val="14"/>
          <w:szCs w:val="14"/>
        </w:rPr>
        <w:t>•2. UC graduates are global citizens - make creative use of technology in their learning and professional lives</w:t>
      </w:r>
    </w:p>
    <w:p w:rsidR="003111A9" w:rsidRPr="00CA56F8" w:rsidRDefault="003111A9" w:rsidP="003541BC">
      <w:pPr>
        <w:rPr>
          <w:rFonts w:ascii="Times New Roman" w:hAnsi="Times New Roman"/>
          <w:sz w:val="14"/>
          <w:szCs w:val="14"/>
        </w:rPr>
      </w:pPr>
      <w:r w:rsidRPr="00CA56F8">
        <w:rPr>
          <w:rFonts w:ascii="Times New Roman" w:hAnsi="Times New Roman"/>
          <w:sz w:val="14"/>
          <w:szCs w:val="14"/>
        </w:rPr>
        <w:t>•2. UC graduates are global citizens - think globally about issues in their profession</w:t>
      </w:r>
    </w:p>
    <w:p w:rsidR="003111A9" w:rsidRPr="00CA56F8" w:rsidRDefault="003111A9" w:rsidP="003541BC">
      <w:pPr>
        <w:rPr>
          <w:rFonts w:ascii="Times New Roman" w:hAnsi="Times New Roman"/>
          <w:sz w:val="14"/>
          <w:szCs w:val="14"/>
        </w:rPr>
      </w:pPr>
      <w:r w:rsidRPr="00CA56F8">
        <w:rPr>
          <w:rFonts w:ascii="Times New Roman" w:hAnsi="Times New Roman"/>
          <w:sz w:val="14"/>
          <w:szCs w:val="14"/>
        </w:rPr>
        <w:t>•2. UC graduates are global citizens - understand issues in their profession from the perspective of other cultures</w:t>
      </w:r>
    </w:p>
    <w:p w:rsidR="003111A9" w:rsidRPr="00CA56F8" w:rsidRDefault="003111A9" w:rsidP="003541BC">
      <w:pPr>
        <w:rPr>
          <w:rFonts w:ascii="Times New Roman" w:hAnsi="Times New Roman"/>
          <w:sz w:val="14"/>
          <w:szCs w:val="14"/>
        </w:rPr>
      </w:pPr>
      <w:r w:rsidRPr="00CA56F8">
        <w:rPr>
          <w:rFonts w:ascii="Times New Roman" w:hAnsi="Times New Roman"/>
          <w:sz w:val="14"/>
          <w:szCs w:val="14"/>
        </w:rPr>
        <w:t>•3. UC graduates are lifelong learners - adapt to complexity, ambiguity and change by being flexible and keen to engage with new ideas</w:t>
      </w:r>
    </w:p>
    <w:p w:rsidR="003111A9" w:rsidRPr="00CA56F8" w:rsidRDefault="003111A9" w:rsidP="003541BC">
      <w:pPr>
        <w:rPr>
          <w:rFonts w:ascii="Times New Roman" w:hAnsi="Times New Roman"/>
          <w:sz w:val="14"/>
          <w:szCs w:val="14"/>
        </w:rPr>
      </w:pPr>
      <w:r w:rsidRPr="00CA56F8">
        <w:rPr>
          <w:rFonts w:ascii="Times New Roman" w:hAnsi="Times New Roman"/>
          <w:sz w:val="14"/>
          <w:szCs w:val="14"/>
        </w:rPr>
        <w:t>•3. UC graduates are lifelong learners - be self-aware</w:t>
      </w:r>
    </w:p>
    <w:p w:rsidR="003111A9" w:rsidRPr="00CA56F8" w:rsidRDefault="003111A9" w:rsidP="003541BC">
      <w:pPr>
        <w:rPr>
          <w:rFonts w:ascii="Times New Roman" w:hAnsi="Times New Roman"/>
          <w:sz w:val="14"/>
          <w:szCs w:val="14"/>
        </w:rPr>
      </w:pPr>
      <w:r w:rsidRPr="00CA56F8">
        <w:rPr>
          <w:rFonts w:ascii="Times New Roman" w:hAnsi="Times New Roman"/>
          <w:sz w:val="14"/>
          <w:szCs w:val="14"/>
        </w:rPr>
        <w:t>•3. UC graduates are lifelong learners - evaluate and adopt new technology</w:t>
      </w:r>
    </w:p>
    <w:p w:rsidR="003111A9" w:rsidRPr="00CA56F8" w:rsidRDefault="003111A9" w:rsidP="003541BC">
      <w:pPr>
        <w:rPr>
          <w:rFonts w:ascii="Times New Roman" w:hAnsi="Times New Roman"/>
          <w:sz w:val="14"/>
          <w:szCs w:val="14"/>
        </w:rPr>
      </w:pPr>
      <w:r w:rsidRPr="00CA56F8">
        <w:rPr>
          <w:rFonts w:ascii="Times New Roman" w:hAnsi="Times New Roman"/>
          <w:sz w:val="14"/>
          <w:szCs w:val="14"/>
        </w:rPr>
        <w:t>•3. UC graduates are lifelong learners - reflect on their own practice, updating and adapting their knowledge and skills for continual professional and academic development</w:t>
      </w:r>
    </w:p>
    <w:p w:rsidR="003111A9" w:rsidRPr="00CA56F8" w:rsidRDefault="003111A9" w:rsidP="003541BC">
      <w:pPr>
        <w:rPr>
          <w:rFonts w:ascii="Times New Roman" w:hAnsi="Times New Roman"/>
          <w:sz w:val="18"/>
          <w:szCs w:val="18"/>
        </w:rPr>
      </w:pPr>
    </w:p>
    <w:p w:rsidR="003111A9" w:rsidRPr="00CA56F8" w:rsidRDefault="003111A9" w:rsidP="003541BC">
      <w:pPr>
        <w:rPr>
          <w:rFonts w:ascii="Times New Roman" w:hAnsi="Times New Roman"/>
          <w:b/>
          <w:sz w:val="18"/>
          <w:szCs w:val="18"/>
        </w:rPr>
      </w:pPr>
      <w:r w:rsidRPr="00CA56F8">
        <w:rPr>
          <w:rFonts w:ascii="Times New Roman" w:hAnsi="Times New Roman"/>
          <w:b/>
          <w:sz w:val="18"/>
          <w:szCs w:val="18"/>
        </w:rPr>
        <w:t>Details of Assessment Items</w:t>
      </w:r>
    </w:p>
    <w:p w:rsidR="003111A9" w:rsidRPr="00CA56F8" w:rsidRDefault="003111A9" w:rsidP="003541BC">
      <w:pPr>
        <w:rPr>
          <w:rFonts w:ascii="Times New Roman" w:hAnsi="Times New Roman"/>
          <w:sz w:val="18"/>
          <w:szCs w:val="18"/>
        </w:rPr>
      </w:pPr>
      <w:r w:rsidRPr="00CA56F8">
        <w:rPr>
          <w:rFonts w:ascii="Times New Roman" w:hAnsi="Times New Roman"/>
          <w:sz w:val="18"/>
          <w:szCs w:val="18"/>
        </w:rPr>
        <w:t>Assessment of this unit consists</w:t>
      </w:r>
      <w:r w:rsidR="001F309A" w:rsidRPr="00CA56F8">
        <w:rPr>
          <w:rFonts w:ascii="Times New Roman" w:hAnsi="Times New Roman"/>
          <w:sz w:val="18"/>
          <w:szCs w:val="18"/>
        </w:rPr>
        <w:t xml:space="preserve"> </w:t>
      </w:r>
      <w:r w:rsidR="006A1F6E" w:rsidRPr="00CA56F8">
        <w:rPr>
          <w:rFonts w:ascii="Times New Roman" w:hAnsi="Times New Roman"/>
          <w:sz w:val="18"/>
          <w:szCs w:val="18"/>
        </w:rPr>
        <w:t>of 4 assessment items in two parts</w:t>
      </w:r>
      <w:r w:rsidRPr="00CA56F8">
        <w:rPr>
          <w:rFonts w:ascii="Times New Roman" w:hAnsi="Times New Roman"/>
          <w:sz w:val="18"/>
          <w:szCs w:val="18"/>
        </w:rPr>
        <w:t>:</w:t>
      </w:r>
    </w:p>
    <w:p w:rsidR="003111A9" w:rsidRPr="00CA56F8" w:rsidRDefault="003111A9" w:rsidP="00550BA8">
      <w:pPr>
        <w:ind w:left="426" w:hanging="426"/>
        <w:rPr>
          <w:rFonts w:ascii="Times New Roman" w:hAnsi="Times New Roman"/>
          <w:sz w:val="18"/>
          <w:szCs w:val="18"/>
        </w:rPr>
      </w:pPr>
      <w:r w:rsidRPr="00CA56F8">
        <w:rPr>
          <w:rFonts w:ascii="Times New Roman" w:hAnsi="Times New Roman"/>
          <w:sz w:val="18"/>
          <w:szCs w:val="18"/>
        </w:rPr>
        <w:t xml:space="preserve">a. </w:t>
      </w:r>
      <w:r w:rsidR="002545F3" w:rsidRPr="00CA56F8">
        <w:rPr>
          <w:rFonts w:ascii="Times New Roman" w:hAnsi="Times New Roman"/>
          <w:sz w:val="18"/>
          <w:szCs w:val="18"/>
        </w:rPr>
        <w:tab/>
      </w:r>
      <w:r w:rsidRPr="00CA56F8">
        <w:rPr>
          <w:rFonts w:ascii="Times New Roman" w:hAnsi="Times New Roman"/>
          <w:sz w:val="18"/>
          <w:szCs w:val="18"/>
        </w:rPr>
        <w:t xml:space="preserve">Project Case Study (70%) - group </w:t>
      </w:r>
      <w:r w:rsidR="002B4E1E" w:rsidRPr="00CA56F8">
        <w:rPr>
          <w:rFonts w:ascii="Times New Roman" w:hAnsi="Times New Roman"/>
          <w:sz w:val="18"/>
          <w:szCs w:val="18"/>
        </w:rPr>
        <w:t xml:space="preserve">and individual </w:t>
      </w:r>
      <w:r w:rsidRPr="00CA56F8">
        <w:rPr>
          <w:rFonts w:ascii="Times New Roman" w:hAnsi="Times New Roman"/>
          <w:sz w:val="18"/>
          <w:szCs w:val="18"/>
        </w:rPr>
        <w:t>based assessment - co</w:t>
      </w:r>
      <w:r w:rsidR="002B4E1E" w:rsidRPr="00CA56F8">
        <w:rPr>
          <w:rFonts w:ascii="Times New Roman" w:hAnsi="Times New Roman"/>
          <w:sz w:val="18"/>
          <w:szCs w:val="18"/>
        </w:rPr>
        <w:t>mprising three sub-assessments:</w:t>
      </w:r>
    </w:p>
    <w:p w:rsidR="003111A9" w:rsidRPr="009D4A97" w:rsidRDefault="003111A9" w:rsidP="0022473F">
      <w:pPr>
        <w:pStyle w:val="ListParagraph"/>
        <w:numPr>
          <w:ilvl w:val="0"/>
          <w:numId w:val="3"/>
        </w:numPr>
        <w:spacing w:after="0" w:line="240" w:lineRule="auto"/>
        <w:ind w:left="851" w:hanging="357"/>
        <w:rPr>
          <w:rFonts w:ascii="Times New Roman" w:hAnsi="Times New Roman"/>
          <w:sz w:val="18"/>
          <w:szCs w:val="18"/>
        </w:rPr>
      </w:pPr>
      <w:r w:rsidRPr="009D4A97">
        <w:rPr>
          <w:rFonts w:ascii="Times New Roman" w:hAnsi="Times New Roman"/>
          <w:sz w:val="18"/>
          <w:szCs w:val="18"/>
        </w:rPr>
        <w:t>Group Work in P</w:t>
      </w:r>
      <w:r w:rsidR="002B4E1E" w:rsidRPr="009D4A97">
        <w:rPr>
          <w:rFonts w:ascii="Times New Roman" w:hAnsi="Times New Roman"/>
          <w:sz w:val="18"/>
          <w:szCs w:val="18"/>
        </w:rPr>
        <w:t>rogress (WIP) Submission (</w:t>
      </w:r>
      <w:r w:rsidR="00F9552A" w:rsidRPr="009D4A97">
        <w:rPr>
          <w:rFonts w:ascii="Times New Roman" w:hAnsi="Times New Roman"/>
          <w:sz w:val="18"/>
          <w:szCs w:val="18"/>
        </w:rPr>
        <w:t>15</w:t>
      </w:r>
      <w:r w:rsidR="002B4E1E" w:rsidRPr="009D4A97">
        <w:rPr>
          <w:rFonts w:ascii="Times New Roman" w:hAnsi="Times New Roman"/>
          <w:sz w:val="18"/>
          <w:szCs w:val="18"/>
        </w:rPr>
        <w:t>%);</w:t>
      </w:r>
    </w:p>
    <w:p w:rsidR="003111A9" w:rsidRPr="009D4A97" w:rsidRDefault="003111A9" w:rsidP="0022473F">
      <w:pPr>
        <w:pStyle w:val="ListParagraph"/>
        <w:numPr>
          <w:ilvl w:val="0"/>
          <w:numId w:val="3"/>
        </w:numPr>
        <w:spacing w:after="0" w:line="240" w:lineRule="auto"/>
        <w:ind w:left="851" w:hanging="357"/>
        <w:rPr>
          <w:rFonts w:ascii="Times New Roman" w:hAnsi="Times New Roman"/>
          <w:sz w:val="18"/>
          <w:szCs w:val="18"/>
        </w:rPr>
      </w:pPr>
      <w:r w:rsidRPr="009D4A97">
        <w:rPr>
          <w:rFonts w:ascii="Times New Roman" w:hAnsi="Times New Roman"/>
          <w:sz w:val="18"/>
          <w:szCs w:val="18"/>
        </w:rPr>
        <w:t>Group</w:t>
      </w:r>
      <w:r w:rsidR="002B4E1E" w:rsidRPr="009D4A97">
        <w:rPr>
          <w:rFonts w:ascii="Times New Roman" w:hAnsi="Times New Roman"/>
          <w:sz w:val="18"/>
          <w:szCs w:val="18"/>
        </w:rPr>
        <w:t xml:space="preserve"> Formal Presentation (</w:t>
      </w:r>
      <w:r w:rsidR="00F9552A" w:rsidRPr="009D4A97">
        <w:rPr>
          <w:rFonts w:ascii="Times New Roman" w:hAnsi="Times New Roman"/>
          <w:sz w:val="18"/>
          <w:szCs w:val="18"/>
        </w:rPr>
        <w:t>15</w:t>
      </w:r>
      <w:r w:rsidR="002B4E1E" w:rsidRPr="009D4A97">
        <w:rPr>
          <w:rFonts w:ascii="Times New Roman" w:hAnsi="Times New Roman"/>
          <w:sz w:val="18"/>
          <w:szCs w:val="18"/>
        </w:rPr>
        <w:t>%); and</w:t>
      </w:r>
    </w:p>
    <w:p w:rsidR="003111A9" w:rsidRPr="009D4A97" w:rsidRDefault="002B4E1E" w:rsidP="0022473F">
      <w:pPr>
        <w:pStyle w:val="ListParagraph"/>
        <w:numPr>
          <w:ilvl w:val="0"/>
          <w:numId w:val="3"/>
        </w:numPr>
        <w:spacing w:after="0" w:line="240" w:lineRule="auto"/>
        <w:ind w:left="851" w:hanging="357"/>
        <w:rPr>
          <w:rFonts w:ascii="Times New Roman" w:hAnsi="Times New Roman"/>
          <w:sz w:val="18"/>
          <w:szCs w:val="18"/>
        </w:rPr>
      </w:pPr>
      <w:r w:rsidRPr="009D4A97">
        <w:rPr>
          <w:rFonts w:ascii="Times New Roman" w:hAnsi="Times New Roman"/>
          <w:sz w:val="18"/>
          <w:szCs w:val="18"/>
        </w:rPr>
        <w:t>Individual</w:t>
      </w:r>
      <w:r w:rsidR="003111A9" w:rsidRPr="009D4A97">
        <w:rPr>
          <w:rFonts w:ascii="Times New Roman" w:hAnsi="Times New Roman"/>
          <w:sz w:val="18"/>
          <w:szCs w:val="18"/>
        </w:rPr>
        <w:t xml:space="preserve"> Report (40%).</w:t>
      </w:r>
    </w:p>
    <w:p w:rsidR="003111A9" w:rsidRPr="00CA56F8" w:rsidRDefault="003111A9" w:rsidP="00550BA8">
      <w:pPr>
        <w:ind w:left="426" w:hanging="426"/>
        <w:rPr>
          <w:rFonts w:ascii="Times New Roman" w:hAnsi="Times New Roman"/>
          <w:sz w:val="18"/>
          <w:szCs w:val="18"/>
        </w:rPr>
      </w:pPr>
      <w:r w:rsidRPr="00CA56F8">
        <w:rPr>
          <w:rFonts w:ascii="Times New Roman" w:hAnsi="Times New Roman"/>
          <w:sz w:val="18"/>
          <w:szCs w:val="18"/>
        </w:rPr>
        <w:t xml:space="preserve">b. </w:t>
      </w:r>
      <w:r w:rsidR="002545F3" w:rsidRPr="00CA56F8">
        <w:rPr>
          <w:rFonts w:ascii="Times New Roman" w:hAnsi="Times New Roman"/>
          <w:sz w:val="18"/>
          <w:szCs w:val="18"/>
        </w:rPr>
        <w:tab/>
      </w:r>
      <w:r w:rsidR="002B4E1E" w:rsidRPr="00CA56F8">
        <w:rPr>
          <w:rFonts w:ascii="Times New Roman" w:hAnsi="Times New Roman"/>
          <w:sz w:val="18"/>
          <w:szCs w:val="18"/>
        </w:rPr>
        <w:t xml:space="preserve">Individual </w:t>
      </w:r>
      <w:r w:rsidRPr="00CA56F8">
        <w:rPr>
          <w:rFonts w:ascii="Times New Roman" w:hAnsi="Times New Roman"/>
          <w:sz w:val="18"/>
          <w:szCs w:val="18"/>
        </w:rPr>
        <w:t>Take-Home Pap</w:t>
      </w:r>
      <w:r w:rsidR="002B4E1E" w:rsidRPr="00CA56F8">
        <w:rPr>
          <w:rFonts w:ascii="Times New Roman" w:hAnsi="Times New Roman"/>
          <w:sz w:val="18"/>
          <w:szCs w:val="18"/>
        </w:rPr>
        <w:t>er (30%).</w:t>
      </w:r>
    </w:p>
    <w:p w:rsidR="003111A9" w:rsidRPr="00CA56F8" w:rsidRDefault="003111A9" w:rsidP="003541BC">
      <w:pPr>
        <w:rPr>
          <w:rFonts w:ascii="Times New Roman" w:hAnsi="Times New Roman"/>
          <w:sz w:val="18"/>
          <w:szCs w:val="18"/>
        </w:rPr>
      </w:pPr>
    </w:p>
    <w:p w:rsidR="003111A9" w:rsidRPr="00CA56F8" w:rsidRDefault="003111A9" w:rsidP="003541BC">
      <w:pPr>
        <w:rPr>
          <w:rFonts w:ascii="Times New Roman" w:hAnsi="Times New Roman"/>
          <w:b/>
          <w:sz w:val="18"/>
          <w:szCs w:val="18"/>
        </w:rPr>
      </w:pPr>
      <w:r w:rsidRPr="00CA56F8">
        <w:rPr>
          <w:rFonts w:ascii="Times New Roman" w:hAnsi="Times New Roman"/>
          <w:b/>
          <w:sz w:val="18"/>
          <w:szCs w:val="18"/>
        </w:rPr>
        <w:t xml:space="preserve">The Project Case Study </w:t>
      </w:r>
      <w:r w:rsidR="00F9552A" w:rsidRPr="00CA56F8">
        <w:rPr>
          <w:rFonts w:ascii="Times New Roman" w:hAnsi="Times New Roman"/>
          <w:b/>
          <w:sz w:val="18"/>
          <w:szCs w:val="18"/>
        </w:rPr>
        <w:t>Approach</w:t>
      </w:r>
    </w:p>
    <w:p w:rsidR="00430DCC" w:rsidRPr="00CA56F8" w:rsidRDefault="008E270B" w:rsidP="003541BC">
      <w:pPr>
        <w:rPr>
          <w:rFonts w:ascii="Times New Roman" w:hAnsi="Times New Roman"/>
          <w:sz w:val="18"/>
          <w:szCs w:val="18"/>
        </w:rPr>
      </w:pPr>
      <w:r w:rsidRPr="00CA56F8">
        <w:rPr>
          <w:rFonts w:ascii="Times New Roman" w:hAnsi="Times New Roman"/>
          <w:sz w:val="18"/>
          <w:szCs w:val="18"/>
        </w:rPr>
        <w:t xml:space="preserve">The objective of this </w:t>
      </w:r>
      <w:r w:rsidR="00430DCC" w:rsidRPr="00CA56F8">
        <w:rPr>
          <w:rFonts w:ascii="Times New Roman" w:hAnsi="Times New Roman"/>
          <w:sz w:val="18"/>
          <w:szCs w:val="18"/>
        </w:rPr>
        <w:t xml:space="preserve">unit </w:t>
      </w:r>
      <w:r w:rsidRPr="00CA56F8">
        <w:rPr>
          <w:rFonts w:ascii="Times New Roman" w:hAnsi="Times New Roman"/>
          <w:sz w:val="18"/>
          <w:szCs w:val="18"/>
        </w:rPr>
        <w:t xml:space="preserve">is </w:t>
      </w:r>
      <w:r w:rsidR="00430DCC" w:rsidRPr="00CA56F8">
        <w:rPr>
          <w:rFonts w:ascii="Times New Roman" w:hAnsi="Times New Roman"/>
          <w:sz w:val="18"/>
          <w:szCs w:val="18"/>
        </w:rPr>
        <w:t xml:space="preserve">to provide students with experiences close to the real life work situations of </w:t>
      </w:r>
      <w:r w:rsidR="00F42FC4">
        <w:rPr>
          <w:rFonts w:ascii="Times New Roman" w:hAnsi="Times New Roman"/>
          <w:sz w:val="18"/>
          <w:szCs w:val="18"/>
        </w:rPr>
        <w:t>a change</w:t>
      </w:r>
      <w:r w:rsidR="00430DCC" w:rsidRPr="00CA56F8">
        <w:rPr>
          <w:rFonts w:ascii="Times New Roman" w:hAnsi="Times New Roman"/>
          <w:sz w:val="18"/>
          <w:szCs w:val="18"/>
        </w:rPr>
        <w:t xml:space="preserve"> manager in dealing with actual issues in an organisation.  </w:t>
      </w:r>
    </w:p>
    <w:p w:rsidR="008E270B" w:rsidRPr="00CA56F8" w:rsidRDefault="008E270B" w:rsidP="003541BC">
      <w:pPr>
        <w:rPr>
          <w:rFonts w:ascii="Times New Roman" w:hAnsi="Times New Roman"/>
          <w:sz w:val="18"/>
          <w:szCs w:val="18"/>
        </w:rPr>
      </w:pPr>
    </w:p>
    <w:p w:rsidR="008E270B" w:rsidRPr="00CA56F8" w:rsidRDefault="008E270B" w:rsidP="003541BC">
      <w:pPr>
        <w:rPr>
          <w:rFonts w:ascii="Times New Roman" w:hAnsi="Times New Roman"/>
          <w:sz w:val="18"/>
          <w:szCs w:val="18"/>
        </w:rPr>
      </w:pPr>
      <w:r w:rsidRPr="00CA56F8">
        <w:rPr>
          <w:rFonts w:ascii="Times New Roman" w:hAnsi="Times New Roman"/>
          <w:sz w:val="18"/>
          <w:szCs w:val="18"/>
        </w:rPr>
        <w:t xml:space="preserve">So </w:t>
      </w:r>
      <w:r w:rsidR="00F42FC4">
        <w:rPr>
          <w:rFonts w:ascii="Times New Roman" w:hAnsi="Times New Roman"/>
          <w:sz w:val="18"/>
          <w:szCs w:val="18"/>
        </w:rPr>
        <w:t xml:space="preserve">what is a typical task of a change manager?  </w:t>
      </w:r>
      <w:r w:rsidR="00ED3593">
        <w:rPr>
          <w:rFonts w:ascii="Times New Roman" w:hAnsi="Times New Roman"/>
          <w:sz w:val="18"/>
          <w:szCs w:val="18"/>
        </w:rPr>
        <w:t>The tasks of c</w:t>
      </w:r>
      <w:r w:rsidR="00F42FC4">
        <w:rPr>
          <w:rFonts w:ascii="Times New Roman" w:hAnsi="Times New Roman"/>
          <w:sz w:val="18"/>
          <w:szCs w:val="18"/>
        </w:rPr>
        <w:t>hange</w:t>
      </w:r>
      <w:r w:rsidR="00ED3593">
        <w:rPr>
          <w:rFonts w:ascii="Times New Roman" w:hAnsi="Times New Roman"/>
          <w:sz w:val="18"/>
          <w:szCs w:val="18"/>
        </w:rPr>
        <w:t xml:space="preserve"> managers </w:t>
      </w:r>
      <w:r w:rsidRPr="00CA56F8">
        <w:rPr>
          <w:rFonts w:ascii="Times New Roman" w:hAnsi="Times New Roman"/>
          <w:sz w:val="18"/>
          <w:szCs w:val="18"/>
        </w:rPr>
        <w:t xml:space="preserve">generally involve conducting an analysis of current </w:t>
      </w:r>
      <w:r w:rsidR="007E67A2">
        <w:rPr>
          <w:rFonts w:ascii="Times New Roman" w:hAnsi="Times New Roman"/>
          <w:sz w:val="18"/>
          <w:szCs w:val="18"/>
        </w:rPr>
        <w:t>organisational</w:t>
      </w:r>
      <w:r w:rsidRPr="00CA56F8">
        <w:rPr>
          <w:rFonts w:ascii="Times New Roman" w:hAnsi="Times New Roman"/>
          <w:sz w:val="18"/>
          <w:szCs w:val="18"/>
        </w:rPr>
        <w:t xml:space="preserve"> practices by identifying what works and what does not work.  If problems are found as a result of the analysis, recommendations to solve the problems are provided</w:t>
      </w:r>
      <w:r w:rsidR="007E67A2">
        <w:rPr>
          <w:rFonts w:ascii="Times New Roman" w:hAnsi="Times New Roman"/>
          <w:sz w:val="18"/>
          <w:szCs w:val="18"/>
        </w:rPr>
        <w:t xml:space="preserve"> in conjunction with a</w:t>
      </w:r>
      <w:r w:rsidR="00ED3593">
        <w:rPr>
          <w:rFonts w:ascii="Times New Roman" w:hAnsi="Times New Roman"/>
          <w:sz w:val="18"/>
          <w:szCs w:val="18"/>
        </w:rPr>
        <w:t>ppropriate change management strategies</w:t>
      </w:r>
      <w:r w:rsidRPr="00CA56F8">
        <w:rPr>
          <w:rFonts w:ascii="Times New Roman" w:hAnsi="Times New Roman"/>
          <w:sz w:val="18"/>
          <w:szCs w:val="18"/>
        </w:rPr>
        <w:t xml:space="preserve">.  In this situation, </w:t>
      </w:r>
      <w:r w:rsidR="007E67A2">
        <w:rPr>
          <w:rFonts w:ascii="Times New Roman" w:hAnsi="Times New Roman"/>
          <w:sz w:val="18"/>
          <w:szCs w:val="18"/>
        </w:rPr>
        <w:t>change</w:t>
      </w:r>
      <w:r w:rsidRPr="00CA56F8">
        <w:rPr>
          <w:rFonts w:ascii="Times New Roman" w:hAnsi="Times New Roman"/>
          <w:sz w:val="18"/>
          <w:szCs w:val="18"/>
        </w:rPr>
        <w:t xml:space="preserve"> managers </w:t>
      </w:r>
      <w:r w:rsidR="007E67A2">
        <w:rPr>
          <w:rFonts w:ascii="Times New Roman" w:hAnsi="Times New Roman"/>
          <w:sz w:val="18"/>
          <w:szCs w:val="18"/>
        </w:rPr>
        <w:t xml:space="preserve">would </w:t>
      </w:r>
      <w:r w:rsidRPr="00CA56F8">
        <w:rPr>
          <w:rFonts w:ascii="Times New Roman" w:hAnsi="Times New Roman"/>
          <w:sz w:val="18"/>
          <w:szCs w:val="18"/>
        </w:rPr>
        <w:t>lead the processes in solving the problems</w:t>
      </w:r>
      <w:r w:rsidR="007E67A2">
        <w:rPr>
          <w:rFonts w:ascii="Times New Roman" w:hAnsi="Times New Roman"/>
          <w:sz w:val="18"/>
          <w:szCs w:val="18"/>
        </w:rPr>
        <w:t xml:space="preserve"> and implementing the solutions</w:t>
      </w:r>
      <w:r w:rsidRPr="00CA56F8">
        <w:rPr>
          <w:rFonts w:ascii="Times New Roman" w:hAnsi="Times New Roman"/>
          <w:sz w:val="18"/>
          <w:szCs w:val="18"/>
        </w:rPr>
        <w:t>.  In carrying out these t</w:t>
      </w:r>
      <w:r w:rsidR="007E67A2">
        <w:rPr>
          <w:rFonts w:ascii="Times New Roman" w:hAnsi="Times New Roman"/>
          <w:sz w:val="18"/>
          <w:szCs w:val="18"/>
        </w:rPr>
        <w:t>asks at the operations level, change</w:t>
      </w:r>
      <w:r w:rsidRPr="00CA56F8">
        <w:rPr>
          <w:rFonts w:ascii="Times New Roman" w:hAnsi="Times New Roman"/>
          <w:sz w:val="18"/>
          <w:szCs w:val="18"/>
        </w:rPr>
        <w:t xml:space="preserve"> managers would normally work in team</w:t>
      </w:r>
      <w:r w:rsidR="005B4897" w:rsidRPr="001F7FF6">
        <w:rPr>
          <w:rFonts w:ascii="Times New Roman" w:hAnsi="Times New Roman"/>
          <w:sz w:val="18"/>
          <w:szCs w:val="18"/>
        </w:rPr>
        <w:t>s</w:t>
      </w:r>
      <w:r w:rsidRPr="00CA56F8">
        <w:rPr>
          <w:rFonts w:ascii="Times New Roman" w:hAnsi="Times New Roman"/>
          <w:sz w:val="18"/>
          <w:szCs w:val="18"/>
        </w:rPr>
        <w:t xml:space="preserve"> and meet with team members regularly to develop periodical work-in-progress updates and ultimately present a report to the senior management.  </w:t>
      </w:r>
    </w:p>
    <w:p w:rsidR="00AE4ECB" w:rsidRPr="00CA56F8" w:rsidRDefault="00AE4ECB" w:rsidP="003541BC">
      <w:pPr>
        <w:rPr>
          <w:rFonts w:ascii="Times New Roman" w:hAnsi="Times New Roman"/>
          <w:sz w:val="18"/>
          <w:szCs w:val="18"/>
        </w:rPr>
      </w:pPr>
    </w:p>
    <w:p w:rsidR="00AE4ECB" w:rsidRPr="00CA56F8" w:rsidRDefault="00AE4ECB" w:rsidP="003541BC">
      <w:pPr>
        <w:rPr>
          <w:rFonts w:ascii="Times New Roman" w:hAnsi="Times New Roman"/>
          <w:sz w:val="18"/>
          <w:szCs w:val="18"/>
        </w:rPr>
      </w:pPr>
      <w:r w:rsidRPr="00CA56F8">
        <w:rPr>
          <w:rFonts w:ascii="Times New Roman" w:hAnsi="Times New Roman"/>
          <w:sz w:val="18"/>
          <w:szCs w:val="18"/>
        </w:rPr>
        <w:t xml:space="preserve">To achieve this objective, this unit applies a project-based approach.  In this approach, students conduct assignments on real life organisations to develop skills in dealing with </w:t>
      </w:r>
      <w:r w:rsidR="007E67A2">
        <w:rPr>
          <w:rFonts w:ascii="Times New Roman" w:hAnsi="Times New Roman"/>
          <w:sz w:val="18"/>
          <w:szCs w:val="18"/>
        </w:rPr>
        <w:t>change management</w:t>
      </w:r>
      <w:r w:rsidR="00F269D7">
        <w:rPr>
          <w:rFonts w:ascii="Times New Roman" w:hAnsi="Times New Roman"/>
          <w:sz w:val="18"/>
          <w:szCs w:val="18"/>
        </w:rPr>
        <w:t xml:space="preserve"> issues</w:t>
      </w:r>
      <w:r w:rsidRPr="00CA56F8">
        <w:rPr>
          <w:rFonts w:ascii="Times New Roman" w:hAnsi="Times New Roman"/>
          <w:sz w:val="18"/>
          <w:szCs w:val="18"/>
        </w:rPr>
        <w:t>.  The skills ar</w:t>
      </w:r>
      <w:r w:rsidR="00F269D7">
        <w:rPr>
          <w:rFonts w:ascii="Times New Roman" w:hAnsi="Times New Roman"/>
          <w:sz w:val="18"/>
          <w:szCs w:val="18"/>
        </w:rPr>
        <w:t>e both at the content level, such as the</w:t>
      </w:r>
      <w:r w:rsidRPr="00CA56F8">
        <w:rPr>
          <w:rFonts w:ascii="Times New Roman" w:hAnsi="Times New Roman"/>
          <w:sz w:val="18"/>
          <w:szCs w:val="18"/>
        </w:rPr>
        <w:t xml:space="preserve"> theory and concepts of </w:t>
      </w:r>
      <w:r w:rsidR="005C1D40">
        <w:rPr>
          <w:rFonts w:ascii="Times New Roman" w:hAnsi="Times New Roman"/>
          <w:sz w:val="18"/>
          <w:szCs w:val="18"/>
        </w:rPr>
        <w:t>change management</w:t>
      </w:r>
      <w:r w:rsidRPr="00CA56F8">
        <w:rPr>
          <w:rFonts w:ascii="Times New Roman" w:hAnsi="Times New Roman"/>
          <w:sz w:val="18"/>
          <w:szCs w:val="18"/>
        </w:rPr>
        <w:t xml:space="preserve">; </w:t>
      </w:r>
      <w:r w:rsidR="00F269D7">
        <w:rPr>
          <w:rFonts w:ascii="Times New Roman" w:hAnsi="Times New Roman"/>
          <w:sz w:val="18"/>
          <w:szCs w:val="18"/>
        </w:rPr>
        <w:t>as well as</w:t>
      </w:r>
      <w:r w:rsidRPr="00CA56F8">
        <w:rPr>
          <w:rFonts w:ascii="Times New Roman" w:hAnsi="Times New Roman"/>
          <w:sz w:val="18"/>
          <w:szCs w:val="18"/>
        </w:rPr>
        <w:t xml:space="preserve"> the process level, including analytical and problem solving skills, working in teams, conducting pres</w:t>
      </w:r>
      <w:r w:rsidR="005C1D40">
        <w:rPr>
          <w:rFonts w:ascii="Times New Roman" w:hAnsi="Times New Roman"/>
          <w:sz w:val="18"/>
          <w:szCs w:val="18"/>
        </w:rPr>
        <w:t xml:space="preserve">entations and writing report.  </w:t>
      </w:r>
      <w:r w:rsidRPr="00CA56F8">
        <w:rPr>
          <w:rFonts w:ascii="Times New Roman" w:hAnsi="Times New Roman"/>
          <w:sz w:val="18"/>
          <w:szCs w:val="18"/>
        </w:rPr>
        <w:t>The emphasis of this unit is to develop the ability to use theory and concepts to analyse real life practices</w:t>
      </w:r>
      <w:r w:rsidR="005C1D40">
        <w:rPr>
          <w:rFonts w:ascii="Times New Roman" w:hAnsi="Times New Roman"/>
          <w:sz w:val="18"/>
          <w:szCs w:val="18"/>
        </w:rPr>
        <w:t xml:space="preserve"> and provide a way forwards to effective </w:t>
      </w:r>
      <w:r w:rsidR="00B76D09">
        <w:rPr>
          <w:rFonts w:ascii="Times New Roman" w:hAnsi="Times New Roman"/>
          <w:sz w:val="18"/>
          <w:szCs w:val="18"/>
        </w:rPr>
        <w:t>implementation</w:t>
      </w:r>
      <w:r w:rsidRPr="00CA56F8">
        <w:rPr>
          <w:rFonts w:ascii="Times New Roman" w:hAnsi="Times New Roman"/>
          <w:sz w:val="18"/>
          <w:szCs w:val="18"/>
        </w:rPr>
        <w:t xml:space="preserve">.  Thus the overall activities in the project-based approach are supportive in the development of the UC Graduate Attributes. </w:t>
      </w:r>
    </w:p>
    <w:p w:rsidR="00430DCC" w:rsidRPr="00CA56F8" w:rsidRDefault="00430DCC" w:rsidP="003541BC">
      <w:pPr>
        <w:rPr>
          <w:rFonts w:ascii="Times New Roman" w:hAnsi="Times New Roman"/>
          <w:sz w:val="18"/>
          <w:szCs w:val="18"/>
        </w:rPr>
      </w:pPr>
    </w:p>
    <w:p w:rsidR="00AE4ECB" w:rsidRPr="00CA56F8" w:rsidRDefault="00430DCC" w:rsidP="003541BC">
      <w:pPr>
        <w:rPr>
          <w:rFonts w:ascii="Times New Roman" w:hAnsi="Times New Roman"/>
          <w:sz w:val="18"/>
          <w:szCs w:val="18"/>
        </w:rPr>
      </w:pPr>
      <w:r w:rsidRPr="00CA56F8">
        <w:rPr>
          <w:rFonts w:ascii="Times New Roman" w:hAnsi="Times New Roman"/>
          <w:sz w:val="18"/>
          <w:szCs w:val="18"/>
        </w:rPr>
        <w:t xml:space="preserve">For this purpose, this unit applies a project-based and problem-solving </w:t>
      </w:r>
      <w:r w:rsidR="00F22413" w:rsidRPr="00CA56F8">
        <w:rPr>
          <w:rFonts w:ascii="Times New Roman" w:hAnsi="Times New Roman"/>
          <w:sz w:val="18"/>
          <w:szCs w:val="18"/>
        </w:rPr>
        <w:t xml:space="preserve">approach </w:t>
      </w:r>
      <w:r w:rsidRPr="00CA56F8">
        <w:rPr>
          <w:rFonts w:ascii="Times New Roman" w:hAnsi="Times New Roman"/>
          <w:sz w:val="18"/>
          <w:szCs w:val="18"/>
        </w:rPr>
        <w:t xml:space="preserve">that supports the development of the UC Graduate Attributes through understanding and applying </w:t>
      </w:r>
      <w:r w:rsidR="005C1D40">
        <w:rPr>
          <w:rFonts w:ascii="Times New Roman" w:hAnsi="Times New Roman"/>
          <w:sz w:val="18"/>
          <w:szCs w:val="18"/>
        </w:rPr>
        <w:t>change management</w:t>
      </w:r>
      <w:r w:rsidRPr="00CA56F8">
        <w:rPr>
          <w:rFonts w:ascii="Times New Roman" w:hAnsi="Times New Roman"/>
          <w:sz w:val="18"/>
          <w:szCs w:val="18"/>
        </w:rPr>
        <w:t xml:space="preserve"> theories and concepts to improve an organisation’s work practices.  </w:t>
      </w:r>
    </w:p>
    <w:p w:rsidR="00AE4ECB" w:rsidRPr="00CF6C05" w:rsidRDefault="00AE4ECB" w:rsidP="003541BC">
      <w:pPr>
        <w:rPr>
          <w:rFonts w:ascii="Times New Roman" w:hAnsi="Times New Roman"/>
          <w:sz w:val="18"/>
          <w:szCs w:val="18"/>
        </w:rPr>
      </w:pPr>
    </w:p>
    <w:p w:rsidR="00430DCC" w:rsidRPr="00CA56F8" w:rsidRDefault="00430DCC" w:rsidP="003541BC">
      <w:pPr>
        <w:rPr>
          <w:rFonts w:ascii="Times New Roman" w:hAnsi="Times New Roman"/>
          <w:sz w:val="18"/>
          <w:szCs w:val="18"/>
        </w:rPr>
      </w:pPr>
      <w:r w:rsidRPr="00CA56F8">
        <w:rPr>
          <w:rFonts w:ascii="Times New Roman" w:hAnsi="Times New Roman"/>
          <w:sz w:val="18"/>
          <w:szCs w:val="18"/>
        </w:rPr>
        <w:t>A key element of the project case study approach is an opportunity to link theories and practice supported by ongoing feedback through group discussion, class workshopping and lecturer feedback.</w:t>
      </w:r>
    </w:p>
    <w:p w:rsidR="003111A9" w:rsidRPr="00CA56F8" w:rsidRDefault="003111A9" w:rsidP="003541BC">
      <w:pPr>
        <w:rPr>
          <w:rFonts w:ascii="Times New Roman" w:hAnsi="Times New Roman"/>
          <w:sz w:val="18"/>
          <w:szCs w:val="18"/>
        </w:rPr>
      </w:pPr>
    </w:p>
    <w:p w:rsidR="003111A9" w:rsidRPr="00CA56F8" w:rsidRDefault="003111A9" w:rsidP="003541BC">
      <w:pPr>
        <w:rPr>
          <w:rFonts w:ascii="Times New Roman" w:hAnsi="Times New Roman"/>
          <w:sz w:val="18"/>
          <w:szCs w:val="18"/>
        </w:rPr>
      </w:pPr>
      <w:r w:rsidRPr="00CA56F8">
        <w:rPr>
          <w:rFonts w:ascii="Times New Roman" w:hAnsi="Times New Roman"/>
          <w:sz w:val="18"/>
          <w:szCs w:val="18"/>
        </w:rPr>
        <w:t>The specific aims</w:t>
      </w:r>
      <w:r w:rsidR="002B4E1E" w:rsidRPr="00CA56F8">
        <w:rPr>
          <w:rFonts w:ascii="Times New Roman" w:hAnsi="Times New Roman"/>
          <w:sz w:val="18"/>
          <w:szCs w:val="18"/>
        </w:rPr>
        <w:t xml:space="preserve"> of the project case study are:</w:t>
      </w:r>
    </w:p>
    <w:p w:rsidR="003111A9" w:rsidRPr="003541BC" w:rsidRDefault="003111A9" w:rsidP="0022473F">
      <w:pPr>
        <w:pStyle w:val="ListParagraph"/>
        <w:numPr>
          <w:ilvl w:val="0"/>
          <w:numId w:val="4"/>
        </w:numPr>
        <w:spacing w:after="0" w:line="240" w:lineRule="auto"/>
        <w:ind w:left="284" w:hanging="284"/>
        <w:rPr>
          <w:rFonts w:ascii="Times New Roman" w:hAnsi="Times New Roman"/>
          <w:sz w:val="18"/>
          <w:szCs w:val="18"/>
        </w:rPr>
      </w:pPr>
      <w:r w:rsidRPr="003541BC">
        <w:rPr>
          <w:rFonts w:ascii="Times New Roman" w:hAnsi="Times New Roman"/>
          <w:sz w:val="18"/>
          <w:szCs w:val="18"/>
        </w:rPr>
        <w:t>to strengthen key management competencies in planning, critical thinking, problem-solving, decision-making, oral communication and persuasion, writt</w:t>
      </w:r>
      <w:r w:rsidR="002B4E1E" w:rsidRPr="003541BC">
        <w:rPr>
          <w:rFonts w:ascii="Times New Roman" w:hAnsi="Times New Roman"/>
          <w:sz w:val="18"/>
          <w:szCs w:val="18"/>
        </w:rPr>
        <w:t>en communication, and teamwork;</w:t>
      </w:r>
    </w:p>
    <w:p w:rsidR="003111A9" w:rsidRPr="003541BC" w:rsidRDefault="003111A9" w:rsidP="0022473F">
      <w:pPr>
        <w:pStyle w:val="ListParagraph"/>
        <w:numPr>
          <w:ilvl w:val="0"/>
          <w:numId w:val="4"/>
        </w:numPr>
        <w:spacing w:after="0" w:line="240" w:lineRule="auto"/>
        <w:ind w:left="284" w:hanging="284"/>
        <w:rPr>
          <w:rFonts w:ascii="Times New Roman" w:hAnsi="Times New Roman"/>
          <w:sz w:val="18"/>
          <w:szCs w:val="18"/>
        </w:rPr>
      </w:pPr>
      <w:r w:rsidRPr="003541BC">
        <w:rPr>
          <w:rFonts w:ascii="Times New Roman" w:hAnsi="Times New Roman"/>
          <w:sz w:val="18"/>
          <w:szCs w:val="18"/>
        </w:rPr>
        <w:t xml:space="preserve">to be able to identify, describe and analyse whether an organisation’s approach to </w:t>
      </w:r>
      <w:r w:rsidR="00974BF0">
        <w:rPr>
          <w:rFonts w:ascii="Times New Roman" w:hAnsi="Times New Roman"/>
          <w:sz w:val="18"/>
          <w:szCs w:val="18"/>
        </w:rPr>
        <w:t>change management</w:t>
      </w:r>
      <w:r w:rsidRPr="003541BC">
        <w:rPr>
          <w:rFonts w:ascii="Times New Roman" w:hAnsi="Times New Roman"/>
          <w:sz w:val="18"/>
          <w:szCs w:val="18"/>
        </w:rPr>
        <w:t xml:space="preserve"> is strategic by demonstrating how it is linked to the organisation’s </w:t>
      </w:r>
      <w:r w:rsidR="002B4E1E" w:rsidRPr="003541BC">
        <w:rPr>
          <w:rFonts w:ascii="Times New Roman" w:hAnsi="Times New Roman"/>
          <w:sz w:val="18"/>
          <w:szCs w:val="18"/>
        </w:rPr>
        <w:t>goals, strategies and programs;</w:t>
      </w:r>
    </w:p>
    <w:p w:rsidR="003111A9" w:rsidRPr="003541BC" w:rsidRDefault="003111A9" w:rsidP="0022473F">
      <w:pPr>
        <w:pStyle w:val="ListParagraph"/>
        <w:numPr>
          <w:ilvl w:val="0"/>
          <w:numId w:val="4"/>
        </w:numPr>
        <w:spacing w:after="0" w:line="240" w:lineRule="auto"/>
        <w:ind w:left="284" w:hanging="284"/>
        <w:rPr>
          <w:rFonts w:ascii="Times New Roman" w:hAnsi="Times New Roman"/>
          <w:sz w:val="18"/>
          <w:szCs w:val="18"/>
        </w:rPr>
      </w:pPr>
      <w:r w:rsidRPr="003541BC">
        <w:rPr>
          <w:rFonts w:ascii="Times New Roman" w:hAnsi="Times New Roman"/>
          <w:sz w:val="18"/>
          <w:szCs w:val="18"/>
        </w:rPr>
        <w:t xml:space="preserve">demonstrate a solid theoretical and practical knowledge of key </w:t>
      </w:r>
      <w:r w:rsidR="00974BF0">
        <w:rPr>
          <w:rFonts w:ascii="Times New Roman" w:hAnsi="Times New Roman"/>
          <w:sz w:val="18"/>
          <w:szCs w:val="18"/>
        </w:rPr>
        <w:t>change management</w:t>
      </w:r>
      <w:r w:rsidRPr="003541BC">
        <w:rPr>
          <w:rFonts w:ascii="Times New Roman" w:hAnsi="Times New Roman"/>
          <w:sz w:val="18"/>
          <w:szCs w:val="18"/>
        </w:rPr>
        <w:t xml:space="preserve"> concepts and theories, including critically assessing contemporary research</w:t>
      </w:r>
      <w:r w:rsidR="002B4E1E" w:rsidRPr="003541BC">
        <w:rPr>
          <w:rFonts w:ascii="Times New Roman" w:hAnsi="Times New Roman"/>
          <w:sz w:val="18"/>
          <w:szCs w:val="18"/>
        </w:rPr>
        <w:t xml:space="preserve"> and its practical application;</w:t>
      </w:r>
    </w:p>
    <w:p w:rsidR="003111A9" w:rsidRPr="003541BC" w:rsidRDefault="003111A9" w:rsidP="0022473F">
      <w:pPr>
        <w:pStyle w:val="ListParagraph"/>
        <w:numPr>
          <w:ilvl w:val="0"/>
          <w:numId w:val="4"/>
        </w:numPr>
        <w:spacing w:after="0" w:line="240" w:lineRule="auto"/>
        <w:ind w:left="284" w:hanging="284"/>
        <w:rPr>
          <w:rFonts w:ascii="Times New Roman" w:hAnsi="Times New Roman"/>
          <w:sz w:val="18"/>
          <w:szCs w:val="18"/>
        </w:rPr>
      </w:pPr>
      <w:r w:rsidRPr="003541BC">
        <w:rPr>
          <w:rFonts w:ascii="Times New Roman" w:hAnsi="Times New Roman"/>
          <w:sz w:val="18"/>
          <w:szCs w:val="18"/>
        </w:rPr>
        <w:t xml:space="preserve">to assess the extent to which an organisation’s </w:t>
      </w:r>
      <w:r w:rsidR="00974BF0">
        <w:rPr>
          <w:rFonts w:ascii="Times New Roman" w:hAnsi="Times New Roman"/>
          <w:sz w:val="18"/>
          <w:szCs w:val="18"/>
        </w:rPr>
        <w:t>change management</w:t>
      </w:r>
      <w:r w:rsidRPr="003541BC">
        <w:rPr>
          <w:rFonts w:ascii="Times New Roman" w:hAnsi="Times New Roman"/>
          <w:sz w:val="18"/>
          <w:szCs w:val="18"/>
        </w:rPr>
        <w:t xml:space="preserve"> practices is consistent with current</w:t>
      </w:r>
      <w:r w:rsidR="002B4E1E" w:rsidRPr="003541BC">
        <w:rPr>
          <w:rFonts w:ascii="Times New Roman" w:hAnsi="Times New Roman"/>
          <w:sz w:val="18"/>
          <w:szCs w:val="18"/>
        </w:rPr>
        <w:t xml:space="preserve"> concepts and theories; and</w:t>
      </w:r>
    </w:p>
    <w:p w:rsidR="003111A9" w:rsidRPr="003541BC" w:rsidRDefault="003111A9" w:rsidP="0022473F">
      <w:pPr>
        <w:pStyle w:val="ListParagraph"/>
        <w:numPr>
          <w:ilvl w:val="0"/>
          <w:numId w:val="4"/>
        </w:numPr>
        <w:spacing w:after="0" w:line="240" w:lineRule="auto"/>
        <w:ind w:left="284" w:hanging="284"/>
        <w:rPr>
          <w:rFonts w:ascii="Times New Roman" w:hAnsi="Times New Roman"/>
          <w:sz w:val="18"/>
          <w:szCs w:val="18"/>
        </w:rPr>
      </w:pPr>
      <w:proofErr w:type="gramStart"/>
      <w:r w:rsidRPr="003541BC">
        <w:rPr>
          <w:rFonts w:ascii="Times New Roman" w:hAnsi="Times New Roman"/>
          <w:sz w:val="18"/>
          <w:szCs w:val="18"/>
        </w:rPr>
        <w:t>by</w:t>
      </w:r>
      <w:proofErr w:type="gramEnd"/>
      <w:r w:rsidRPr="003541BC">
        <w:rPr>
          <w:rFonts w:ascii="Times New Roman" w:hAnsi="Times New Roman"/>
          <w:sz w:val="18"/>
          <w:szCs w:val="18"/>
        </w:rPr>
        <w:t xml:space="preserve"> relying on organisational evidence, be able to frame </w:t>
      </w:r>
      <w:r w:rsidR="00974BF0">
        <w:rPr>
          <w:rFonts w:ascii="Times New Roman" w:hAnsi="Times New Roman"/>
          <w:sz w:val="18"/>
          <w:szCs w:val="18"/>
        </w:rPr>
        <w:t>change management</w:t>
      </w:r>
      <w:r w:rsidRPr="003541BC">
        <w:rPr>
          <w:rFonts w:ascii="Times New Roman" w:hAnsi="Times New Roman"/>
          <w:sz w:val="18"/>
          <w:szCs w:val="18"/>
        </w:rPr>
        <w:t xml:space="preserve"> findings, conclusions, recommendations for improvement and implementation strategies consistent with best practice </w:t>
      </w:r>
      <w:r w:rsidR="00974BF0">
        <w:rPr>
          <w:rFonts w:ascii="Times New Roman" w:hAnsi="Times New Roman"/>
          <w:sz w:val="18"/>
          <w:szCs w:val="18"/>
        </w:rPr>
        <w:t>approaches</w:t>
      </w:r>
      <w:r w:rsidRPr="003541BC">
        <w:rPr>
          <w:rFonts w:ascii="Times New Roman" w:hAnsi="Times New Roman"/>
          <w:sz w:val="18"/>
          <w:szCs w:val="18"/>
        </w:rPr>
        <w:t>.</w:t>
      </w:r>
    </w:p>
    <w:p w:rsidR="003111A9" w:rsidRPr="00CA56F8" w:rsidRDefault="003111A9" w:rsidP="003541BC">
      <w:pPr>
        <w:rPr>
          <w:rFonts w:ascii="Times New Roman" w:hAnsi="Times New Roman"/>
          <w:sz w:val="18"/>
          <w:szCs w:val="18"/>
        </w:rPr>
      </w:pPr>
    </w:p>
    <w:p w:rsidR="003111A9" w:rsidRPr="00CA56F8" w:rsidRDefault="003111A9" w:rsidP="003541BC">
      <w:pPr>
        <w:rPr>
          <w:rFonts w:ascii="Times New Roman" w:hAnsi="Times New Roman"/>
          <w:sz w:val="18"/>
          <w:szCs w:val="18"/>
        </w:rPr>
      </w:pPr>
      <w:r w:rsidRPr="00CA56F8">
        <w:rPr>
          <w:rFonts w:ascii="Times New Roman" w:hAnsi="Times New Roman"/>
          <w:sz w:val="18"/>
          <w:szCs w:val="18"/>
        </w:rPr>
        <w:t xml:space="preserve">Students will form groups and choose a </w:t>
      </w:r>
      <w:r w:rsidR="00974BF0">
        <w:rPr>
          <w:rFonts w:ascii="Times New Roman" w:hAnsi="Times New Roman"/>
          <w:sz w:val="18"/>
          <w:szCs w:val="18"/>
        </w:rPr>
        <w:t xml:space="preserve">Bhutanese </w:t>
      </w:r>
      <w:r w:rsidRPr="00CA56F8">
        <w:rPr>
          <w:rFonts w:ascii="Times New Roman" w:hAnsi="Times New Roman"/>
          <w:sz w:val="18"/>
          <w:szCs w:val="18"/>
        </w:rPr>
        <w:t xml:space="preserve">case study organisation to review </w:t>
      </w:r>
      <w:r w:rsidR="00313A09" w:rsidRPr="00CA56F8">
        <w:rPr>
          <w:rFonts w:ascii="Times New Roman" w:hAnsi="Times New Roman"/>
          <w:sz w:val="18"/>
          <w:szCs w:val="18"/>
        </w:rPr>
        <w:t xml:space="preserve">various </w:t>
      </w:r>
      <w:r w:rsidR="00974BF0">
        <w:rPr>
          <w:rFonts w:ascii="Times New Roman" w:hAnsi="Times New Roman"/>
          <w:sz w:val="18"/>
          <w:szCs w:val="18"/>
        </w:rPr>
        <w:t>change management</w:t>
      </w:r>
      <w:r w:rsidR="00313A09" w:rsidRPr="00CA56F8">
        <w:rPr>
          <w:rFonts w:ascii="Times New Roman" w:hAnsi="Times New Roman"/>
          <w:sz w:val="18"/>
          <w:szCs w:val="18"/>
        </w:rPr>
        <w:t xml:space="preserve"> issues </w:t>
      </w:r>
      <w:r w:rsidRPr="00CA56F8">
        <w:rPr>
          <w:rFonts w:ascii="Times New Roman" w:hAnsi="Times New Roman"/>
          <w:sz w:val="18"/>
          <w:szCs w:val="18"/>
        </w:rPr>
        <w:t xml:space="preserve">across </w:t>
      </w:r>
      <w:r w:rsidR="00313A09" w:rsidRPr="00CA56F8">
        <w:rPr>
          <w:rFonts w:ascii="Times New Roman" w:hAnsi="Times New Roman"/>
          <w:sz w:val="18"/>
          <w:szCs w:val="18"/>
        </w:rPr>
        <w:t>a range of</w:t>
      </w:r>
      <w:r w:rsidRPr="00CA56F8">
        <w:rPr>
          <w:rFonts w:ascii="Times New Roman" w:hAnsi="Times New Roman"/>
          <w:sz w:val="18"/>
          <w:szCs w:val="18"/>
        </w:rPr>
        <w:t xml:space="preserve"> linked assessment components, each of which supports the development of different knowledge and skills.  </w:t>
      </w:r>
      <w:r w:rsidR="00F22413" w:rsidRPr="00CA56F8">
        <w:rPr>
          <w:rFonts w:ascii="Times New Roman" w:hAnsi="Times New Roman"/>
          <w:sz w:val="18"/>
          <w:szCs w:val="18"/>
        </w:rPr>
        <w:t>Student</w:t>
      </w:r>
      <w:r w:rsidR="005423B1" w:rsidRPr="00CA56F8">
        <w:rPr>
          <w:rFonts w:ascii="Times New Roman" w:hAnsi="Times New Roman"/>
          <w:sz w:val="18"/>
          <w:szCs w:val="18"/>
        </w:rPr>
        <w:t xml:space="preserve"> groups will then </w:t>
      </w:r>
      <w:r w:rsidR="00F22413" w:rsidRPr="00CA56F8">
        <w:rPr>
          <w:rFonts w:ascii="Times New Roman" w:hAnsi="Times New Roman"/>
          <w:sz w:val="18"/>
          <w:szCs w:val="18"/>
        </w:rPr>
        <w:t xml:space="preserve">collectively deliver a Work in Progress Submission and a Formal Presentation.  Then students will deliver an </w:t>
      </w:r>
      <w:r w:rsidR="00B829FC" w:rsidRPr="00CA56F8">
        <w:rPr>
          <w:rFonts w:ascii="Times New Roman" w:hAnsi="Times New Roman"/>
          <w:sz w:val="18"/>
          <w:szCs w:val="18"/>
        </w:rPr>
        <w:t>I</w:t>
      </w:r>
      <w:r w:rsidR="00F22413" w:rsidRPr="00CA56F8">
        <w:rPr>
          <w:rFonts w:ascii="Times New Roman" w:hAnsi="Times New Roman"/>
          <w:sz w:val="18"/>
          <w:szCs w:val="18"/>
        </w:rPr>
        <w:t xml:space="preserve">ndividual </w:t>
      </w:r>
      <w:r w:rsidR="00B829FC" w:rsidRPr="00CA56F8">
        <w:rPr>
          <w:rFonts w:ascii="Times New Roman" w:hAnsi="Times New Roman"/>
          <w:sz w:val="18"/>
          <w:szCs w:val="18"/>
        </w:rPr>
        <w:t xml:space="preserve">Report </w:t>
      </w:r>
      <w:r w:rsidR="00F22413" w:rsidRPr="00CA56F8">
        <w:rPr>
          <w:rFonts w:ascii="Times New Roman" w:hAnsi="Times New Roman"/>
          <w:sz w:val="18"/>
          <w:szCs w:val="18"/>
        </w:rPr>
        <w:t xml:space="preserve">based on their organisation which provides an opportunity to synthesise and consolidate the knowledge and apply the skills that have been developed.  </w:t>
      </w:r>
    </w:p>
    <w:p w:rsidR="003111A9" w:rsidRPr="00CA56F8" w:rsidRDefault="003111A9" w:rsidP="003541BC">
      <w:pPr>
        <w:rPr>
          <w:rFonts w:ascii="Times New Roman" w:hAnsi="Times New Roman"/>
          <w:sz w:val="18"/>
          <w:szCs w:val="18"/>
        </w:rPr>
      </w:pPr>
    </w:p>
    <w:p w:rsidR="003111A9" w:rsidRPr="00CA56F8" w:rsidRDefault="003111A9" w:rsidP="003541BC">
      <w:pPr>
        <w:rPr>
          <w:rFonts w:ascii="Times New Roman" w:hAnsi="Times New Roman"/>
          <w:sz w:val="18"/>
          <w:szCs w:val="18"/>
        </w:rPr>
      </w:pPr>
      <w:r w:rsidRPr="00CA56F8">
        <w:rPr>
          <w:rFonts w:ascii="Times New Roman" w:hAnsi="Times New Roman"/>
          <w:sz w:val="18"/>
          <w:szCs w:val="18"/>
        </w:rPr>
        <w:t xml:space="preserve">Further detail on the various project case study assessment components are detailed below.  Additional detail is also provided in the </w:t>
      </w:r>
      <w:r w:rsidR="00D74D13">
        <w:rPr>
          <w:rFonts w:ascii="Times New Roman" w:hAnsi="Times New Roman"/>
          <w:sz w:val="18"/>
          <w:szCs w:val="18"/>
        </w:rPr>
        <w:t>MCI</w:t>
      </w:r>
      <w:r w:rsidR="002B4E1E" w:rsidRPr="00CA56F8">
        <w:rPr>
          <w:rFonts w:ascii="Times New Roman" w:hAnsi="Times New Roman"/>
          <w:sz w:val="18"/>
          <w:szCs w:val="18"/>
        </w:rPr>
        <w:t xml:space="preserve"> Work Book Guidance, including the mandatory Assessment Criteria.</w:t>
      </w:r>
    </w:p>
    <w:p w:rsidR="003111A9" w:rsidRPr="00CA56F8" w:rsidRDefault="003111A9" w:rsidP="003541BC">
      <w:pPr>
        <w:rPr>
          <w:rFonts w:ascii="Times New Roman" w:hAnsi="Times New Roman"/>
          <w:sz w:val="18"/>
          <w:szCs w:val="18"/>
        </w:rPr>
      </w:pPr>
    </w:p>
    <w:p w:rsidR="003111A9" w:rsidRPr="00CA56F8" w:rsidRDefault="00713343" w:rsidP="003541BC">
      <w:pPr>
        <w:rPr>
          <w:rFonts w:ascii="Times New Roman" w:hAnsi="Times New Roman"/>
          <w:b/>
          <w:sz w:val="18"/>
          <w:szCs w:val="18"/>
        </w:rPr>
      </w:pPr>
      <w:r w:rsidRPr="00CA56F8">
        <w:rPr>
          <w:rFonts w:ascii="Times New Roman" w:hAnsi="Times New Roman"/>
          <w:b/>
          <w:sz w:val="18"/>
          <w:szCs w:val="18"/>
        </w:rPr>
        <w:t>Personal Attributes</w:t>
      </w:r>
    </w:p>
    <w:p w:rsidR="003111A9" w:rsidRPr="00CA56F8" w:rsidRDefault="003111A9" w:rsidP="003541BC">
      <w:pPr>
        <w:rPr>
          <w:rFonts w:ascii="Times New Roman" w:hAnsi="Times New Roman"/>
          <w:sz w:val="18"/>
          <w:szCs w:val="18"/>
        </w:rPr>
      </w:pPr>
      <w:r w:rsidRPr="00CA56F8">
        <w:rPr>
          <w:rFonts w:ascii="Times New Roman" w:hAnsi="Times New Roman"/>
          <w:sz w:val="18"/>
          <w:szCs w:val="18"/>
        </w:rPr>
        <w:t>As students of the University they will develop the qualities of critical thinking, curiosity and reflective practice.</w:t>
      </w:r>
      <w:r w:rsidR="004B438D">
        <w:rPr>
          <w:rFonts w:ascii="Times New Roman" w:hAnsi="Times New Roman"/>
          <w:sz w:val="18"/>
          <w:szCs w:val="18"/>
        </w:rPr>
        <w:t xml:space="preserve"> </w:t>
      </w:r>
      <w:r w:rsidRPr="00CA56F8">
        <w:rPr>
          <w:rFonts w:ascii="Times New Roman" w:hAnsi="Times New Roman"/>
          <w:sz w:val="18"/>
          <w:szCs w:val="18"/>
        </w:rPr>
        <w:t xml:space="preserve"> They will use foresight, initiative and leadership, and be open to alternative perspectives. </w:t>
      </w:r>
      <w:r w:rsidR="00713343" w:rsidRPr="00CA56F8">
        <w:rPr>
          <w:rFonts w:ascii="Times New Roman" w:hAnsi="Times New Roman"/>
          <w:sz w:val="18"/>
          <w:szCs w:val="18"/>
        </w:rPr>
        <w:t xml:space="preserve"> </w:t>
      </w:r>
      <w:r w:rsidRPr="00CA56F8">
        <w:rPr>
          <w:rFonts w:ascii="Times New Roman" w:hAnsi="Times New Roman"/>
          <w:sz w:val="18"/>
          <w:szCs w:val="18"/>
        </w:rPr>
        <w:t>As graduates, they will continue to learn and thrive in environments of com</w:t>
      </w:r>
      <w:r w:rsidR="00713343" w:rsidRPr="00CA56F8">
        <w:rPr>
          <w:rFonts w:ascii="Times New Roman" w:hAnsi="Times New Roman"/>
          <w:sz w:val="18"/>
          <w:szCs w:val="18"/>
        </w:rPr>
        <w:t xml:space="preserve">plexity, ambiguity and change. </w:t>
      </w:r>
    </w:p>
    <w:p w:rsidR="003111A9" w:rsidRPr="00CA56F8" w:rsidRDefault="003111A9" w:rsidP="003541BC">
      <w:pPr>
        <w:rPr>
          <w:rFonts w:ascii="Times New Roman" w:hAnsi="Times New Roman"/>
          <w:sz w:val="18"/>
          <w:szCs w:val="18"/>
        </w:rPr>
      </w:pPr>
    </w:p>
    <w:p w:rsidR="003111A9" w:rsidRPr="00FA3DDB" w:rsidRDefault="003111A9" w:rsidP="003541BC">
      <w:pPr>
        <w:rPr>
          <w:rFonts w:ascii="Times New Roman" w:hAnsi="Times New Roman"/>
          <w:b/>
          <w:sz w:val="18"/>
          <w:szCs w:val="18"/>
        </w:rPr>
      </w:pPr>
      <w:r w:rsidRPr="00CA56F8">
        <w:rPr>
          <w:rFonts w:ascii="Times New Roman" w:hAnsi="Times New Roman"/>
          <w:b/>
          <w:sz w:val="18"/>
          <w:szCs w:val="18"/>
        </w:rPr>
        <w:t>Prere</w:t>
      </w:r>
      <w:r w:rsidR="00713343" w:rsidRPr="00CA56F8">
        <w:rPr>
          <w:rFonts w:ascii="Times New Roman" w:hAnsi="Times New Roman"/>
          <w:b/>
          <w:sz w:val="18"/>
          <w:szCs w:val="18"/>
        </w:rPr>
        <w:t>quisite</w:t>
      </w:r>
      <w:r w:rsidR="00FA3DDB">
        <w:rPr>
          <w:rFonts w:ascii="Times New Roman" w:hAnsi="Times New Roman"/>
          <w:b/>
          <w:sz w:val="18"/>
          <w:szCs w:val="18"/>
        </w:rPr>
        <w:t xml:space="preserve"> - </w:t>
      </w:r>
      <w:r w:rsidRPr="00CA56F8">
        <w:rPr>
          <w:rFonts w:ascii="Times New Roman" w:hAnsi="Times New Roman"/>
          <w:sz w:val="18"/>
          <w:szCs w:val="18"/>
        </w:rPr>
        <w:t>None.</w:t>
      </w:r>
    </w:p>
    <w:p w:rsidR="003111A9" w:rsidRPr="00CA56F8" w:rsidRDefault="003111A9" w:rsidP="003541BC">
      <w:pPr>
        <w:rPr>
          <w:rFonts w:ascii="Times New Roman" w:hAnsi="Times New Roman"/>
          <w:sz w:val="18"/>
          <w:szCs w:val="18"/>
        </w:rPr>
      </w:pPr>
    </w:p>
    <w:p w:rsidR="003111A9" w:rsidRPr="00FA3DDB" w:rsidRDefault="00713343" w:rsidP="003541BC">
      <w:pPr>
        <w:rPr>
          <w:rFonts w:ascii="Times New Roman" w:hAnsi="Times New Roman"/>
          <w:b/>
          <w:sz w:val="18"/>
          <w:szCs w:val="18"/>
        </w:rPr>
      </w:pPr>
      <w:r w:rsidRPr="00CA56F8">
        <w:rPr>
          <w:rFonts w:ascii="Times New Roman" w:hAnsi="Times New Roman"/>
          <w:b/>
          <w:sz w:val="18"/>
          <w:szCs w:val="18"/>
        </w:rPr>
        <w:t>Co-requisite</w:t>
      </w:r>
      <w:r w:rsidR="00FA3DDB">
        <w:rPr>
          <w:rFonts w:ascii="Times New Roman" w:hAnsi="Times New Roman"/>
          <w:b/>
          <w:sz w:val="18"/>
          <w:szCs w:val="18"/>
        </w:rPr>
        <w:t xml:space="preserve"> - </w:t>
      </w:r>
      <w:r w:rsidR="003111A9" w:rsidRPr="00CA56F8">
        <w:rPr>
          <w:rFonts w:ascii="Times New Roman" w:hAnsi="Times New Roman"/>
          <w:sz w:val="18"/>
          <w:szCs w:val="18"/>
        </w:rPr>
        <w:t>None.</w:t>
      </w:r>
    </w:p>
    <w:p w:rsidR="00B54610" w:rsidRPr="00CA56F8" w:rsidRDefault="00B54610" w:rsidP="003541BC">
      <w:pPr>
        <w:rPr>
          <w:rFonts w:ascii="Times New Roman" w:hAnsi="Times New Roman"/>
          <w:sz w:val="18"/>
          <w:szCs w:val="18"/>
        </w:rPr>
      </w:pPr>
    </w:p>
    <w:p w:rsidR="008D0B5E" w:rsidRPr="00CA56F8" w:rsidRDefault="008D0B5E" w:rsidP="003541BC">
      <w:pPr>
        <w:rPr>
          <w:rFonts w:ascii="Times New Roman" w:hAnsi="Times New Roman"/>
          <w:sz w:val="18"/>
          <w:szCs w:val="18"/>
        </w:rPr>
      </w:pPr>
      <w:bookmarkStart w:id="0" w:name="_GoBack"/>
      <w:bookmarkEnd w:id="0"/>
    </w:p>
    <w:p w:rsidR="003111A9" w:rsidRPr="00CA56F8" w:rsidRDefault="00897915" w:rsidP="003541BC">
      <w:pPr>
        <w:shd w:val="clear" w:color="auto" w:fill="D9D9D9" w:themeFill="background1" w:themeFillShade="D9"/>
        <w:rPr>
          <w:rFonts w:ascii="Times New Roman" w:hAnsi="Times New Roman"/>
          <w:b/>
          <w:sz w:val="20"/>
          <w:szCs w:val="20"/>
        </w:rPr>
      </w:pPr>
      <w:r w:rsidRPr="00CA56F8">
        <w:rPr>
          <w:rFonts w:ascii="Times New Roman" w:hAnsi="Times New Roman"/>
          <w:b/>
          <w:sz w:val="20"/>
          <w:szCs w:val="20"/>
        </w:rPr>
        <w:t>3. Timetable of Activities</w:t>
      </w:r>
    </w:p>
    <w:p w:rsidR="00487073" w:rsidRDefault="00487073" w:rsidP="003541BC">
      <w:pPr>
        <w:rPr>
          <w:rFonts w:ascii="Times New Roman" w:hAnsi="Times New Roman"/>
          <w:sz w:val="16"/>
          <w:szCs w:val="16"/>
          <w:lang w:val="en-US"/>
        </w:rPr>
      </w:pPr>
    </w:p>
    <w:p w:rsidR="00B76D09" w:rsidRDefault="00545F0B" w:rsidP="003541BC">
      <w:pPr>
        <w:rPr>
          <w:rFonts w:ascii="Times New Roman" w:hAnsi="Times New Roman"/>
          <w:sz w:val="16"/>
          <w:szCs w:val="16"/>
          <w:lang w:val="en-US"/>
        </w:rPr>
      </w:pPr>
      <w:r>
        <w:rPr>
          <w:rFonts w:ascii="Times New Roman" w:hAnsi="Times New Roman"/>
          <w:sz w:val="16"/>
          <w:szCs w:val="16"/>
          <w:lang w:val="en-US"/>
        </w:rPr>
        <w:t xml:space="preserve">Note: session times </w:t>
      </w:r>
      <w:r w:rsidR="005804EF">
        <w:rPr>
          <w:rFonts w:ascii="Times New Roman" w:hAnsi="Times New Roman"/>
          <w:sz w:val="16"/>
          <w:szCs w:val="16"/>
          <w:lang w:val="en-US"/>
        </w:rPr>
        <w:t xml:space="preserve">and topics </w:t>
      </w:r>
      <w:r>
        <w:rPr>
          <w:rFonts w:ascii="Times New Roman" w:hAnsi="Times New Roman"/>
          <w:sz w:val="16"/>
          <w:szCs w:val="16"/>
          <w:lang w:val="en-US"/>
        </w:rPr>
        <w:t xml:space="preserve">may be extended </w:t>
      </w:r>
      <w:r w:rsidR="001257B1">
        <w:rPr>
          <w:rFonts w:ascii="Times New Roman" w:hAnsi="Times New Roman"/>
          <w:sz w:val="16"/>
          <w:szCs w:val="16"/>
          <w:lang w:val="en-US"/>
        </w:rPr>
        <w:t xml:space="preserve">(starting earlier or finishing later) </w:t>
      </w:r>
      <w:r>
        <w:rPr>
          <w:rFonts w:ascii="Times New Roman" w:hAnsi="Times New Roman"/>
          <w:sz w:val="16"/>
          <w:szCs w:val="16"/>
          <w:lang w:val="en-US"/>
        </w:rPr>
        <w:t>depending on class ava</w:t>
      </w:r>
      <w:r w:rsidR="001257B1">
        <w:rPr>
          <w:rFonts w:ascii="Times New Roman" w:hAnsi="Times New Roman"/>
          <w:sz w:val="16"/>
          <w:szCs w:val="16"/>
          <w:lang w:val="en-US"/>
        </w:rPr>
        <w:t>ilability and required tasks.  However, a</w:t>
      </w:r>
      <w:r>
        <w:rPr>
          <w:rFonts w:ascii="Times New Roman" w:hAnsi="Times New Roman"/>
          <w:sz w:val="16"/>
          <w:szCs w:val="16"/>
          <w:lang w:val="en-US"/>
        </w:rPr>
        <w:t xml:space="preserve">ny </w:t>
      </w:r>
      <w:r w:rsidR="00BE012A">
        <w:rPr>
          <w:rFonts w:ascii="Times New Roman" w:hAnsi="Times New Roman"/>
          <w:sz w:val="16"/>
          <w:szCs w:val="16"/>
          <w:lang w:val="en-US"/>
        </w:rPr>
        <w:t xml:space="preserve">proposed </w:t>
      </w:r>
      <w:r>
        <w:rPr>
          <w:rFonts w:ascii="Times New Roman" w:hAnsi="Times New Roman"/>
          <w:sz w:val="16"/>
          <w:szCs w:val="16"/>
          <w:lang w:val="en-US"/>
        </w:rPr>
        <w:t>changes will be discussed in class first.</w:t>
      </w:r>
      <w:r w:rsidR="00BE012A">
        <w:rPr>
          <w:rFonts w:ascii="Times New Roman" w:hAnsi="Times New Roman"/>
          <w:sz w:val="16"/>
          <w:szCs w:val="16"/>
          <w:lang w:val="en-US"/>
        </w:rPr>
        <w:t xml:space="preserve">  </w:t>
      </w:r>
      <w:r w:rsidR="00B76D09">
        <w:rPr>
          <w:rFonts w:ascii="Times New Roman" w:hAnsi="Times New Roman"/>
          <w:sz w:val="16"/>
          <w:szCs w:val="16"/>
          <w:lang w:val="en-US"/>
        </w:rPr>
        <w:t xml:space="preserve">As part of the sessions dealing with the </w:t>
      </w:r>
      <w:r w:rsidR="00FA3DDB">
        <w:rPr>
          <w:rFonts w:ascii="Times New Roman" w:hAnsi="Times New Roman"/>
          <w:sz w:val="16"/>
          <w:szCs w:val="16"/>
          <w:lang w:val="en-US"/>
        </w:rPr>
        <w:t>t</w:t>
      </w:r>
      <w:r w:rsidR="00B76D09">
        <w:rPr>
          <w:rFonts w:ascii="Times New Roman" w:hAnsi="Times New Roman"/>
          <w:sz w:val="16"/>
          <w:szCs w:val="16"/>
          <w:lang w:val="en-US"/>
        </w:rPr>
        <w:t xml:space="preserve">extbook </w:t>
      </w:r>
      <w:r w:rsidR="00FA3DDB">
        <w:rPr>
          <w:rFonts w:ascii="Times New Roman" w:hAnsi="Times New Roman"/>
          <w:sz w:val="16"/>
          <w:szCs w:val="16"/>
          <w:lang w:val="en-US"/>
        </w:rPr>
        <w:t>c</w:t>
      </w:r>
      <w:r w:rsidR="00B76D09">
        <w:rPr>
          <w:rFonts w:ascii="Times New Roman" w:hAnsi="Times New Roman"/>
          <w:sz w:val="16"/>
          <w:szCs w:val="16"/>
          <w:lang w:val="en-US"/>
        </w:rPr>
        <w:t xml:space="preserve">hapters there will be an opportunity in class to workshop the </w:t>
      </w:r>
      <w:r w:rsidR="004B438D">
        <w:rPr>
          <w:rFonts w:ascii="Times New Roman" w:hAnsi="Times New Roman"/>
          <w:sz w:val="16"/>
          <w:szCs w:val="16"/>
          <w:lang w:val="en-US"/>
        </w:rPr>
        <w:t>various issues raised</w:t>
      </w:r>
      <w:r w:rsidR="00B76D09">
        <w:rPr>
          <w:rFonts w:ascii="Times New Roman" w:hAnsi="Times New Roman"/>
          <w:sz w:val="16"/>
          <w:szCs w:val="16"/>
          <w:lang w:val="en-US"/>
        </w:rPr>
        <w:t>, in particular in relation to supporting the Project Case Study requirements.</w:t>
      </w:r>
    </w:p>
    <w:p w:rsidR="0056525A" w:rsidRPr="00CA56F8" w:rsidRDefault="0056525A" w:rsidP="003541BC">
      <w:pPr>
        <w:rPr>
          <w:rFonts w:ascii="Times New Roman" w:hAnsi="Times New Roman"/>
          <w:sz w:val="16"/>
          <w:szCs w:val="16"/>
          <w:lang w:val="en-US"/>
        </w:rPr>
      </w:pPr>
    </w:p>
    <w:tbl>
      <w:tblPr>
        <w:tblpPr w:leftFromText="180" w:rightFromText="180" w:vertAnchor="text" w:tblpX="-37" w:tblpY="1"/>
        <w:tblOverlap w:val="never"/>
        <w:tblW w:w="508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20" w:firstRow="1" w:lastRow="0" w:firstColumn="0" w:lastColumn="0" w:noHBand="0" w:noVBand="0"/>
      </w:tblPr>
      <w:tblGrid>
        <w:gridCol w:w="562"/>
        <w:gridCol w:w="1274"/>
        <w:gridCol w:w="4538"/>
        <w:gridCol w:w="2834"/>
      </w:tblGrid>
      <w:tr w:rsidR="00487073" w:rsidRPr="00CA56F8" w:rsidTr="0016711E">
        <w:tc>
          <w:tcPr>
            <w:tcW w:w="305" w:type="pct"/>
            <w:shd w:val="clear" w:color="auto" w:fill="33CAFF"/>
            <w:tcMar>
              <w:top w:w="0" w:type="dxa"/>
              <w:left w:w="108" w:type="dxa"/>
              <w:bottom w:w="0" w:type="dxa"/>
              <w:right w:w="108" w:type="dxa"/>
            </w:tcMar>
          </w:tcPr>
          <w:p w:rsidR="00487073" w:rsidRPr="00CA56F8" w:rsidRDefault="002C71DC" w:rsidP="007D228E">
            <w:pPr>
              <w:spacing w:before="60" w:after="60"/>
              <w:jc w:val="both"/>
              <w:rPr>
                <w:rFonts w:ascii="Times New Roman" w:eastAsia="Calibri" w:hAnsi="Times New Roman"/>
                <w:b/>
                <w:sz w:val="18"/>
                <w:szCs w:val="18"/>
                <w:lang w:eastAsia="en-AU"/>
              </w:rPr>
            </w:pPr>
            <w:r>
              <w:rPr>
                <w:rFonts w:ascii="Times New Roman" w:eastAsia="Calibri" w:hAnsi="Times New Roman"/>
                <w:b/>
                <w:sz w:val="18"/>
                <w:szCs w:val="18"/>
                <w:lang w:eastAsia="en-AU"/>
              </w:rPr>
              <w:t>Day</w:t>
            </w:r>
          </w:p>
        </w:tc>
        <w:tc>
          <w:tcPr>
            <w:tcW w:w="692" w:type="pct"/>
            <w:shd w:val="clear" w:color="auto" w:fill="33CAFF"/>
          </w:tcPr>
          <w:p w:rsidR="00487073" w:rsidRPr="0056525A" w:rsidRDefault="0056525A" w:rsidP="0056525A">
            <w:pPr>
              <w:spacing w:before="60" w:after="60"/>
              <w:jc w:val="center"/>
              <w:rPr>
                <w:rFonts w:ascii="Times New Roman" w:eastAsia="Calibri" w:hAnsi="Times New Roman"/>
                <w:b/>
                <w:bCs/>
                <w:sz w:val="18"/>
                <w:szCs w:val="18"/>
                <w:u w:val="double"/>
              </w:rPr>
            </w:pPr>
            <w:r w:rsidRPr="0056525A">
              <w:rPr>
                <w:rFonts w:ascii="Times New Roman" w:eastAsia="Calibri" w:hAnsi="Times New Roman"/>
                <w:b/>
                <w:sz w:val="18"/>
                <w:szCs w:val="18"/>
                <w:lang w:eastAsia="en-AU"/>
              </w:rPr>
              <w:t>Date</w:t>
            </w:r>
          </w:p>
        </w:tc>
        <w:tc>
          <w:tcPr>
            <w:tcW w:w="2464" w:type="pct"/>
            <w:shd w:val="clear" w:color="auto" w:fill="33CAFF"/>
          </w:tcPr>
          <w:p w:rsidR="00487073" w:rsidRPr="00CA56F8" w:rsidRDefault="00487073" w:rsidP="007D228E">
            <w:pPr>
              <w:spacing w:before="60" w:after="60"/>
              <w:jc w:val="center"/>
              <w:rPr>
                <w:rFonts w:ascii="Times New Roman" w:eastAsia="Calibri" w:hAnsi="Times New Roman"/>
                <w:b/>
                <w:sz w:val="18"/>
                <w:szCs w:val="18"/>
                <w:lang w:eastAsia="en-AU"/>
              </w:rPr>
            </w:pPr>
            <w:r w:rsidRPr="00CA56F8">
              <w:rPr>
                <w:rFonts w:ascii="Times New Roman" w:eastAsia="Calibri" w:hAnsi="Times New Roman"/>
                <w:b/>
                <w:sz w:val="18"/>
                <w:szCs w:val="18"/>
                <w:lang w:eastAsia="en-AU"/>
              </w:rPr>
              <w:t>Topics</w:t>
            </w:r>
          </w:p>
        </w:tc>
        <w:tc>
          <w:tcPr>
            <w:tcW w:w="1540" w:type="pct"/>
            <w:shd w:val="clear" w:color="auto" w:fill="33CAFF"/>
          </w:tcPr>
          <w:p w:rsidR="00487073" w:rsidRPr="007D228E" w:rsidRDefault="00487073" w:rsidP="007D228E">
            <w:pPr>
              <w:spacing w:before="60" w:after="60"/>
              <w:jc w:val="center"/>
              <w:rPr>
                <w:rFonts w:ascii="Times New Roman" w:eastAsia="Calibri" w:hAnsi="Times New Roman"/>
                <w:b/>
                <w:sz w:val="18"/>
                <w:szCs w:val="18"/>
                <w:lang w:eastAsia="en-AU"/>
              </w:rPr>
            </w:pPr>
            <w:r w:rsidRPr="007D228E">
              <w:rPr>
                <w:rFonts w:ascii="Times New Roman" w:eastAsia="Calibri" w:hAnsi="Times New Roman"/>
                <w:b/>
                <w:sz w:val="18"/>
                <w:szCs w:val="18"/>
                <w:lang w:eastAsia="en-AU"/>
              </w:rPr>
              <w:t>Assessments</w:t>
            </w:r>
          </w:p>
        </w:tc>
      </w:tr>
      <w:tr w:rsidR="00487073" w:rsidRPr="00CA56F8" w:rsidTr="0016711E">
        <w:tc>
          <w:tcPr>
            <w:tcW w:w="305" w:type="pct"/>
            <w:tcMar>
              <w:top w:w="0" w:type="dxa"/>
              <w:left w:w="108" w:type="dxa"/>
              <w:bottom w:w="0" w:type="dxa"/>
              <w:right w:w="108" w:type="dxa"/>
            </w:tcMar>
          </w:tcPr>
          <w:p w:rsidR="00487073" w:rsidRPr="00CA56F8" w:rsidRDefault="00487073" w:rsidP="007D228E">
            <w:pPr>
              <w:tabs>
                <w:tab w:val="left" w:pos="-142"/>
              </w:tabs>
              <w:spacing w:before="60" w:after="60"/>
              <w:ind w:left="57"/>
              <w:jc w:val="both"/>
              <w:rPr>
                <w:rFonts w:ascii="Times New Roman" w:hAnsi="Times New Roman"/>
                <w:sz w:val="16"/>
                <w:szCs w:val="16"/>
                <w:lang w:eastAsia="en-AU"/>
              </w:rPr>
            </w:pPr>
            <w:r w:rsidRPr="00CA56F8">
              <w:rPr>
                <w:rFonts w:ascii="Times New Roman" w:hAnsi="Times New Roman"/>
                <w:sz w:val="16"/>
                <w:szCs w:val="16"/>
                <w:lang w:eastAsia="en-AU"/>
              </w:rPr>
              <w:t>0</w:t>
            </w:r>
          </w:p>
        </w:tc>
        <w:tc>
          <w:tcPr>
            <w:tcW w:w="692" w:type="pct"/>
          </w:tcPr>
          <w:p w:rsidR="00487073" w:rsidRPr="00CA56F8" w:rsidRDefault="00DA08CF" w:rsidP="007D228E">
            <w:pPr>
              <w:spacing w:before="60" w:after="60"/>
              <w:ind w:left="108"/>
              <w:rPr>
                <w:rFonts w:ascii="Times New Roman" w:hAnsi="Times New Roman"/>
                <w:sz w:val="16"/>
                <w:szCs w:val="16"/>
                <w:lang w:val="en-US" w:eastAsia="zh-CN"/>
              </w:rPr>
            </w:pPr>
            <w:r>
              <w:rPr>
                <w:rFonts w:ascii="Times New Roman" w:hAnsi="Times New Roman"/>
                <w:sz w:val="16"/>
                <w:szCs w:val="16"/>
                <w:lang w:val="en-US" w:eastAsia="zh-CN"/>
              </w:rPr>
              <w:t>Before Classes Begin</w:t>
            </w:r>
          </w:p>
        </w:tc>
        <w:tc>
          <w:tcPr>
            <w:tcW w:w="2464" w:type="pct"/>
          </w:tcPr>
          <w:p w:rsidR="00DA08CF" w:rsidRDefault="00F12227" w:rsidP="007D228E">
            <w:pPr>
              <w:spacing w:before="60" w:after="60"/>
              <w:ind w:left="142"/>
              <w:rPr>
                <w:rFonts w:ascii="Times New Roman" w:hAnsi="Times New Roman"/>
                <w:sz w:val="16"/>
                <w:szCs w:val="16"/>
                <w:lang w:val="en-US"/>
              </w:rPr>
            </w:pPr>
            <w:r>
              <w:rPr>
                <w:rFonts w:ascii="Times New Roman" w:hAnsi="Times New Roman"/>
                <w:sz w:val="16"/>
                <w:szCs w:val="16"/>
                <w:lang w:val="en-US"/>
              </w:rPr>
              <w:t>If possible, please read the Unit Textbook</w:t>
            </w:r>
          </w:p>
          <w:p w:rsidR="00DA08CF" w:rsidRDefault="00DA08CF" w:rsidP="007D228E">
            <w:pPr>
              <w:spacing w:before="60" w:after="60"/>
              <w:ind w:left="142"/>
              <w:rPr>
                <w:rFonts w:ascii="Times New Roman" w:hAnsi="Times New Roman"/>
                <w:sz w:val="16"/>
                <w:szCs w:val="16"/>
                <w:lang w:val="en-US"/>
              </w:rPr>
            </w:pPr>
            <w:r>
              <w:rPr>
                <w:rFonts w:ascii="Times New Roman" w:hAnsi="Times New Roman"/>
                <w:sz w:val="16"/>
                <w:szCs w:val="16"/>
                <w:lang w:val="en-US"/>
              </w:rPr>
              <w:t>Please complete the M</w:t>
            </w:r>
            <w:r w:rsidR="00F12227">
              <w:rPr>
                <w:rFonts w:ascii="Times New Roman" w:hAnsi="Times New Roman"/>
                <w:sz w:val="16"/>
                <w:szCs w:val="16"/>
                <w:lang w:val="en-US"/>
              </w:rPr>
              <w:t>oodle Academic Integrity Module</w:t>
            </w:r>
          </w:p>
          <w:p w:rsidR="0091388A" w:rsidRDefault="00DA08CF" w:rsidP="00DA08CF">
            <w:pPr>
              <w:spacing w:before="60" w:after="60"/>
              <w:ind w:left="142"/>
              <w:rPr>
                <w:rFonts w:ascii="Times New Roman" w:hAnsi="Times New Roman"/>
                <w:sz w:val="16"/>
                <w:szCs w:val="16"/>
                <w:lang w:val="en-US"/>
              </w:rPr>
            </w:pPr>
            <w:r>
              <w:rPr>
                <w:rFonts w:ascii="Times New Roman" w:hAnsi="Times New Roman"/>
                <w:sz w:val="16"/>
                <w:szCs w:val="16"/>
                <w:lang w:val="en-US"/>
              </w:rPr>
              <w:t xml:space="preserve">When access to the </w:t>
            </w:r>
            <w:r w:rsidR="00D74D13">
              <w:rPr>
                <w:rFonts w:ascii="Times New Roman" w:hAnsi="Times New Roman"/>
                <w:sz w:val="16"/>
                <w:szCs w:val="16"/>
                <w:lang w:val="en-US"/>
              </w:rPr>
              <w:t>MCI</w:t>
            </w:r>
            <w:r>
              <w:rPr>
                <w:rFonts w:ascii="Times New Roman" w:hAnsi="Times New Roman"/>
                <w:sz w:val="16"/>
                <w:szCs w:val="16"/>
                <w:lang w:val="en-US"/>
              </w:rPr>
              <w:t xml:space="preserve"> </w:t>
            </w:r>
            <w:r w:rsidR="002C71DC">
              <w:rPr>
                <w:rFonts w:ascii="Times New Roman" w:hAnsi="Times New Roman"/>
                <w:sz w:val="16"/>
                <w:szCs w:val="16"/>
                <w:lang w:val="en-US"/>
              </w:rPr>
              <w:t xml:space="preserve">Moodle </w:t>
            </w:r>
            <w:r>
              <w:rPr>
                <w:rFonts w:ascii="Times New Roman" w:hAnsi="Times New Roman"/>
                <w:sz w:val="16"/>
                <w:szCs w:val="16"/>
                <w:lang w:val="en-US"/>
              </w:rPr>
              <w:t>site</w:t>
            </w:r>
            <w:r w:rsidR="002C71DC">
              <w:rPr>
                <w:rFonts w:ascii="Times New Roman" w:hAnsi="Times New Roman"/>
                <w:sz w:val="16"/>
                <w:szCs w:val="16"/>
                <w:lang w:val="en-US"/>
              </w:rPr>
              <w:t xml:space="preserve"> becomes available</w:t>
            </w:r>
            <w:r>
              <w:rPr>
                <w:rFonts w:ascii="Times New Roman" w:hAnsi="Times New Roman"/>
                <w:sz w:val="16"/>
                <w:szCs w:val="16"/>
                <w:lang w:val="en-US"/>
              </w:rPr>
              <w:t xml:space="preserve">, please read through the Welcome to </w:t>
            </w:r>
            <w:r w:rsidR="00D74D13">
              <w:rPr>
                <w:rFonts w:ascii="Times New Roman" w:hAnsi="Times New Roman"/>
                <w:sz w:val="16"/>
                <w:szCs w:val="16"/>
                <w:lang w:val="en-US"/>
              </w:rPr>
              <w:t>MCI</w:t>
            </w:r>
            <w:r>
              <w:rPr>
                <w:rFonts w:ascii="Times New Roman" w:hAnsi="Times New Roman"/>
                <w:sz w:val="16"/>
                <w:szCs w:val="16"/>
                <w:lang w:val="en-US"/>
              </w:rPr>
              <w:t xml:space="preserve"> Presentation</w:t>
            </w:r>
          </w:p>
          <w:p w:rsidR="00AF34AF" w:rsidRPr="00CA56F8" w:rsidRDefault="00AF34AF" w:rsidP="00DA08CF">
            <w:pPr>
              <w:spacing w:before="60" w:after="60"/>
              <w:ind w:left="142"/>
              <w:rPr>
                <w:rFonts w:ascii="Times New Roman" w:hAnsi="Times New Roman"/>
                <w:sz w:val="16"/>
                <w:szCs w:val="16"/>
                <w:lang w:val="en-US"/>
              </w:rPr>
            </w:pPr>
            <w:r>
              <w:rPr>
                <w:rFonts w:ascii="Times New Roman" w:hAnsi="Times New Roman"/>
                <w:sz w:val="16"/>
                <w:szCs w:val="16"/>
                <w:lang w:val="en-US"/>
              </w:rPr>
              <w:t>Please review the generic Textbook Presentations on Moodle as background for the Chapter sessions.</w:t>
            </w:r>
          </w:p>
        </w:tc>
        <w:tc>
          <w:tcPr>
            <w:tcW w:w="1540" w:type="pct"/>
          </w:tcPr>
          <w:p w:rsidR="00487073" w:rsidRPr="007D228E" w:rsidRDefault="00487073" w:rsidP="007D228E">
            <w:pPr>
              <w:spacing w:before="60" w:after="60"/>
              <w:ind w:left="141"/>
              <w:rPr>
                <w:rFonts w:ascii="Times New Roman" w:hAnsi="Times New Roman"/>
                <w:sz w:val="16"/>
                <w:szCs w:val="16"/>
              </w:rPr>
            </w:pPr>
          </w:p>
        </w:tc>
      </w:tr>
      <w:tr w:rsidR="00487073" w:rsidRPr="00CA56F8" w:rsidTr="0016711E">
        <w:tc>
          <w:tcPr>
            <w:tcW w:w="305" w:type="pct"/>
            <w:shd w:val="clear" w:color="auto" w:fill="33CAFF"/>
            <w:tcMar>
              <w:top w:w="0" w:type="dxa"/>
              <w:left w:w="108" w:type="dxa"/>
              <w:bottom w:w="0" w:type="dxa"/>
              <w:right w:w="108" w:type="dxa"/>
            </w:tcMar>
          </w:tcPr>
          <w:p w:rsidR="00487073" w:rsidRPr="0016711E" w:rsidRDefault="002C71DC" w:rsidP="007D228E">
            <w:pPr>
              <w:spacing w:before="60" w:after="60"/>
              <w:ind w:left="57"/>
              <w:jc w:val="both"/>
              <w:rPr>
                <w:rFonts w:ascii="Times New Roman" w:hAnsi="Times New Roman"/>
                <w:b/>
                <w:sz w:val="16"/>
                <w:szCs w:val="16"/>
                <w:lang w:eastAsia="en-AU"/>
              </w:rPr>
            </w:pPr>
            <w:r w:rsidRPr="0016711E">
              <w:rPr>
                <w:rFonts w:ascii="Times New Roman" w:hAnsi="Times New Roman"/>
                <w:b/>
                <w:sz w:val="16"/>
                <w:szCs w:val="16"/>
                <w:lang w:eastAsia="en-AU"/>
              </w:rPr>
              <w:t>1</w:t>
            </w:r>
          </w:p>
        </w:tc>
        <w:tc>
          <w:tcPr>
            <w:tcW w:w="692" w:type="pct"/>
            <w:shd w:val="clear" w:color="auto" w:fill="33CAFF"/>
          </w:tcPr>
          <w:p w:rsidR="00487073" w:rsidRPr="0016711E" w:rsidRDefault="002C71DC" w:rsidP="007D228E">
            <w:pPr>
              <w:spacing w:before="60" w:after="60"/>
              <w:ind w:left="108"/>
              <w:rPr>
                <w:rFonts w:ascii="Times New Roman" w:hAnsi="Times New Roman"/>
                <w:b/>
                <w:sz w:val="16"/>
                <w:szCs w:val="16"/>
                <w:lang w:eastAsia="zh-CN"/>
              </w:rPr>
            </w:pPr>
            <w:r w:rsidRPr="0016711E">
              <w:rPr>
                <w:rFonts w:ascii="Times New Roman" w:hAnsi="Times New Roman"/>
                <w:b/>
                <w:sz w:val="16"/>
                <w:szCs w:val="16"/>
                <w:lang w:eastAsia="zh-CN"/>
              </w:rPr>
              <w:t>5 October 2015</w:t>
            </w:r>
          </w:p>
        </w:tc>
        <w:tc>
          <w:tcPr>
            <w:tcW w:w="2464" w:type="pct"/>
            <w:shd w:val="clear" w:color="auto" w:fill="33CAFF"/>
          </w:tcPr>
          <w:p w:rsidR="00487073" w:rsidRPr="0016711E" w:rsidRDefault="002C71DC" w:rsidP="007D228E">
            <w:pPr>
              <w:spacing w:before="60" w:after="60"/>
              <w:ind w:left="141"/>
              <w:rPr>
                <w:rFonts w:ascii="Times New Roman" w:hAnsi="Times New Roman"/>
                <w:b/>
                <w:sz w:val="16"/>
                <w:szCs w:val="16"/>
                <w:lang w:val="en-US"/>
              </w:rPr>
            </w:pPr>
            <w:r w:rsidRPr="0016711E">
              <w:rPr>
                <w:rFonts w:ascii="Times New Roman" w:hAnsi="Times New Roman"/>
                <w:b/>
                <w:sz w:val="16"/>
                <w:szCs w:val="16"/>
                <w:lang w:val="en-US"/>
              </w:rPr>
              <w:t>Monday</w:t>
            </w:r>
          </w:p>
        </w:tc>
        <w:tc>
          <w:tcPr>
            <w:tcW w:w="1540" w:type="pct"/>
            <w:shd w:val="clear" w:color="auto" w:fill="33CAFF"/>
          </w:tcPr>
          <w:p w:rsidR="00487073" w:rsidRPr="007D228E" w:rsidRDefault="00487073" w:rsidP="007D228E">
            <w:pPr>
              <w:spacing w:before="60" w:after="60"/>
              <w:ind w:left="141"/>
              <w:jc w:val="center"/>
              <w:rPr>
                <w:rFonts w:ascii="Times New Roman" w:hAnsi="Times New Roman"/>
                <w:b/>
                <w:sz w:val="16"/>
                <w:szCs w:val="16"/>
                <w:lang w:eastAsia="en-AU"/>
              </w:rPr>
            </w:pPr>
          </w:p>
        </w:tc>
      </w:tr>
      <w:tr w:rsidR="00487073" w:rsidRPr="00CA56F8" w:rsidTr="0016711E">
        <w:tc>
          <w:tcPr>
            <w:tcW w:w="305" w:type="pct"/>
            <w:tcMar>
              <w:top w:w="0" w:type="dxa"/>
              <w:left w:w="108" w:type="dxa"/>
              <w:bottom w:w="0" w:type="dxa"/>
              <w:right w:w="108" w:type="dxa"/>
            </w:tcMar>
          </w:tcPr>
          <w:p w:rsidR="00487073" w:rsidRPr="002C71DC" w:rsidRDefault="002C71DC" w:rsidP="002C71DC">
            <w:pPr>
              <w:tabs>
                <w:tab w:val="left" w:pos="-142"/>
              </w:tabs>
              <w:spacing w:before="60" w:after="60"/>
              <w:ind w:left="57"/>
              <w:jc w:val="both"/>
              <w:rPr>
                <w:rFonts w:ascii="Times New Roman" w:hAnsi="Times New Roman"/>
                <w:sz w:val="16"/>
                <w:szCs w:val="16"/>
                <w:lang w:eastAsia="en-AU"/>
              </w:rPr>
            </w:pPr>
            <w:r>
              <w:rPr>
                <w:rFonts w:ascii="Times New Roman" w:hAnsi="Times New Roman"/>
                <w:sz w:val="16"/>
                <w:szCs w:val="16"/>
                <w:lang w:eastAsia="en-AU"/>
              </w:rPr>
              <w:t>1A</w:t>
            </w:r>
          </w:p>
        </w:tc>
        <w:tc>
          <w:tcPr>
            <w:tcW w:w="692" w:type="pct"/>
          </w:tcPr>
          <w:p w:rsidR="00487073" w:rsidRDefault="002C71DC" w:rsidP="007D228E">
            <w:pPr>
              <w:spacing w:before="60" w:after="60"/>
              <w:ind w:left="108"/>
              <w:rPr>
                <w:rFonts w:ascii="Times New Roman" w:hAnsi="Times New Roman"/>
                <w:sz w:val="16"/>
                <w:szCs w:val="16"/>
                <w:lang w:val="en-US" w:eastAsia="zh-CN"/>
              </w:rPr>
            </w:pPr>
            <w:r>
              <w:rPr>
                <w:rFonts w:ascii="Times New Roman" w:hAnsi="Times New Roman"/>
                <w:sz w:val="16"/>
                <w:szCs w:val="16"/>
                <w:lang w:val="en-US" w:eastAsia="zh-CN"/>
              </w:rPr>
              <w:t>Morning</w:t>
            </w:r>
          </w:p>
          <w:p w:rsidR="00545F0B" w:rsidRPr="00CA56F8" w:rsidRDefault="00545F0B" w:rsidP="007D228E">
            <w:pPr>
              <w:spacing w:before="60" w:after="60"/>
              <w:ind w:left="108"/>
              <w:rPr>
                <w:rFonts w:ascii="Times New Roman" w:hAnsi="Times New Roman"/>
                <w:sz w:val="16"/>
                <w:szCs w:val="16"/>
                <w:lang w:val="en-US" w:eastAsia="zh-CN"/>
              </w:rPr>
            </w:pPr>
            <w:r>
              <w:rPr>
                <w:rFonts w:ascii="Times New Roman" w:hAnsi="Times New Roman"/>
                <w:sz w:val="16"/>
                <w:szCs w:val="16"/>
                <w:lang w:val="en-US" w:eastAsia="zh-CN"/>
              </w:rPr>
              <w:t>0930-1230</w:t>
            </w:r>
          </w:p>
        </w:tc>
        <w:tc>
          <w:tcPr>
            <w:tcW w:w="2464" w:type="pct"/>
          </w:tcPr>
          <w:p w:rsidR="00487073" w:rsidRDefault="00487073" w:rsidP="007D228E">
            <w:pPr>
              <w:spacing w:before="60" w:after="60"/>
              <w:ind w:left="142"/>
              <w:rPr>
                <w:rFonts w:ascii="Times New Roman" w:hAnsi="Times New Roman"/>
                <w:sz w:val="16"/>
                <w:szCs w:val="16"/>
                <w:lang w:val="en-US"/>
              </w:rPr>
            </w:pPr>
            <w:r w:rsidRPr="00CA56F8">
              <w:rPr>
                <w:rFonts w:ascii="Times New Roman" w:hAnsi="Times New Roman"/>
                <w:sz w:val="16"/>
                <w:szCs w:val="16"/>
                <w:lang w:val="en-US"/>
              </w:rPr>
              <w:t>Welcome and Unit Overview</w:t>
            </w:r>
          </w:p>
          <w:p w:rsidR="001E7CD7" w:rsidRPr="00CA56F8" w:rsidRDefault="001E7CD7" w:rsidP="007D228E">
            <w:pPr>
              <w:spacing w:before="60" w:after="60"/>
              <w:ind w:left="142"/>
              <w:rPr>
                <w:rFonts w:ascii="Times New Roman" w:hAnsi="Times New Roman"/>
                <w:sz w:val="16"/>
                <w:szCs w:val="16"/>
                <w:lang w:val="en-US"/>
              </w:rPr>
            </w:pPr>
            <w:r>
              <w:rPr>
                <w:rFonts w:ascii="Times New Roman" w:hAnsi="Times New Roman"/>
                <w:sz w:val="16"/>
                <w:szCs w:val="16"/>
                <w:lang w:val="en-US"/>
              </w:rPr>
              <w:t>Academic Integrity</w:t>
            </w:r>
          </w:p>
          <w:p w:rsidR="00487073" w:rsidRPr="00CA56F8" w:rsidRDefault="00DA08CF" w:rsidP="007D228E">
            <w:pPr>
              <w:spacing w:before="60" w:after="60"/>
              <w:ind w:left="142"/>
              <w:rPr>
                <w:rFonts w:ascii="Times New Roman" w:hAnsi="Times New Roman"/>
                <w:sz w:val="16"/>
                <w:szCs w:val="16"/>
                <w:lang w:val="en-US"/>
              </w:rPr>
            </w:pPr>
            <w:r>
              <w:rPr>
                <w:rFonts w:ascii="Times New Roman" w:hAnsi="Times New Roman"/>
                <w:sz w:val="16"/>
                <w:szCs w:val="16"/>
                <w:lang w:val="en-US"/>
              </w:rPr>
              <w:t>Chapter 1: Introduction to Change Management</w:t>
            </w:r>
          </w:p>
        </w:tc>
        <w:tc>
          <w:tcPr>
            <w:tcW w:w="1540" w:type="pct"/>
          </w:tcPr>
          <w:p w:rsidR="00487073" w:rsidRDefault="002C71DC" w:rsidP="007D228E">
            <w:pPr>
              <w:spacing w:before="60" w:after="60"/>
              <w:ind w:left="141"/>
              <w:rPr>
                <w:rFonts w:ascii="Times New Roman" w:hAnsi="Times New Roman"/>
                <w:sz w:val="16"/>
                <w:szCs w:val="16"/>
              </w:rPr>
            </w:pPr>
            <w:r>
              <w:rPr>
                <w:rFonts w:ascii="Times New Roman" w:hAnsi="Times New Roman"/>
                <w:sz w:val="16"/>
                <w:szCs w:val="16"/>
              </w:rPr>
              <w:t>Group Formation</w:t>
            </w:r>
            <w:r w:rsidR="0010520D">
              <w:rPr>
                <w:rFonts w:ascii="Times New Roman" w:hAnsi="Times New Roman"/>
                <w:sz w:val="16"/>
                <w:szCs w:val="16"/>
              </w:rPr>
              <w:t xml:space="preserve"> (Group Members and Case Study Organisation Chosen)</w:t>
            </w:r>
          </w:p>
          <w:p w:rsidR="002C71DC" w:rsidRPr="007D228E" w:rsidDel="00C27F6E" w:rsidRDefault="002C71DC" w:rsidP="007D228E">
            <w:pPr>
              <w:spacing w:before="60" w:after="60"/>
              <w:ind w:left="141"/>
              <w:rPr>
                <w:rFonts w:ascii="Times New Roman" w:hAnsi="Times New Roman"/>
                <w:sz w:val="16"/>
                <w:szCs w:val="16"/>
              </w:rPr>
            </w:pPr>
          </w:p>
        </w:tc>
      </w:tr>
      <w:tr w:rsidR="00487073" w:rsidRPr="00CA56F8" w:rsidTr="0016711E">
        <w:tc>
          <w:tcPr>
            <w:tcW w:w="305" w:type="pct"/>
            <w:tcMar>
              <w:top w:w="0" w:type="dxa"/>
              <w:left w:w="108" w:type="dxa"/>
              <w:bottom w:w="0" w:type="dxa"/>
              <w:right w:w="108" w:type="dxa"/>
            </w:tcMar>
          </w:tcPr>
          <w:p w:rsidR="00487073" w:rsidRPr="002C71DC" w:rsidRDefault="002C71DC" w:rsidP="002C71DC">
            <w:pPr>
              <w:spacing w:before="60" w:after="60"/>
              <w:ind w:left="57"/>
              <w:jc w:val="both"/>
              <w:rPr>
                <w:rFonts w:ascii="Times New Roman" w:hAnsi="Times New Roman"/>
                <w:sz w:val="16"/>
                <w:szCs w:val="16"/>
                <w:lang w:eastAsia="en-AU"/>
              </w:rPr>
            </w:pPr>
            <w:r>
              <w:rPr>
                <w:rFonts w:ascii="Times New Roman" w:hAnsi="Times New Roman"/>
                <w:sz w:val="16"/>
                <w:szCs w:val="16"/>
                <w:lang w:eastAsia="en-AU"/>
              </w:rPr>
              <w:t>1B</w:t>
            </w:r>
          </w:p>
        </w:tc>
        <w:tc>
          <w:tcPr>
            <w:tcW w:w="692" w:type="pct"/>
          </w:tcPr>
          <w:p w:rsidR="00487073" w:rsidRDefault="002C71DC" w:rsidP="007D228E">
            <w:pPr>
              <w:spacing w:before="60" w:after="60"/>
              <w:ind w:left="108"/>
              <w:rPr>
                <w:rFonts w:ascii="Times New Roman" w:hAnsi="Times New Roman"/>
                <w:sz w:val="16"/>
                <w:szCs w:val="16"/>
              </w:rPr>
            </w:pPr>
            <w:r>
              <w:rPr>
                <w:rFonts w:ascii="Times New Roman" w:hAnsi="Times New Roman"/>
                <w:sz w:val="16"/>
                <w:szCs w:val="16"/>
              </w:rPr>
              <w:t>Afternoon</w:t>
            </w:r>
          </w:p>
          <w:p w:rsidR="00545F0B" w:rsidRPr="00CA56F8" w:rsidRDefault="00545F0B" w:rsidP="007D228E">
            <w:pPr>
              <w:spacing w:before="60" w:after="60"/>
              <w:ind w:left="108"/>
              <w:rPr>
                <w:rFonts w:ascii="Times New Roman" w:hAnsi="Times New Roman"/>
                <w:sz w:val="16"/>
                <w:szCs w:val="16"/>
              </w:rPr>
            </w:pPr>
            <w:r>
              <w:rPr>
                <w:rFonts w:ascii="Times New Roman" w:hAnsi="Times New Roman"/>
                <w:sz w:val="16"/>
                <w:szCs w:val="16"/>
              </w:rPr>
              <w:t>1330-1630</w:t>
            </w:r>
          </w:p>
        </w:tc>
        <w:tc>
          <w:tcPr>
            <w:tcW w:w="2464" w:type="pct"/>
          </w:tcPr>
          <w:p w:rsidR="00487073" w:rsidRDefault="00DA08CF" w:rsidP="007D228E">
            <w:pPr>
              <w:spacing w:before="60" w:after="60"/>
              <w:ind w:left="141"/>
              <w:rPr>
                <w:rFonts w:ascii="Times New Roman" w:hAnsi="Times New Roman"/>
                <w:sz w:val="16"/>
                <w:szCs w:val="16"/>
              </w:rPr>
            </w:pPr>
            <w:r>
              <w:rPr>
                <w:rFonts w:ascii="Times New Roman" w:hAnsi="Times New Roman"/>
                <w:sz w:val="16"/>
                <w:szCs w:val="16"/>
              </w:rPr>
              <w:t>Chapter 2: Perspectives on Managing Change</w:t>
            </w:r>
          </w:p>
          <w:p w:rsidR="00DA08CF" w:rsidRPr="00DA08CF" w:rsidRDefault="00DA08CF" w:rsidP="00DA08CF">
            <w:pPr>
              <w:spacing w:before="60" w:after="60"/>
              <w:ind w:left="142"/>
              <w:rPr>
                <w:rFonts w:ascii="Times New Roman" w:hAnsi="Times New Roman"/>
                <w:sz w:val="16"/>
                <w:szCs w:val="16"/>
                <w:lang w:val="en-US"/>
              </w:rPr>
            </w:pPr>
            <w:r w:rsidRPr="00DA08CF">
              <w:rPr>
                <w:rFonts w:ascii="Times New Roman" w:hAnsi="Times New Roman"/>
                <w:sz w:val="16"/>
                <w:szCs w:val="16"/>
                <w:lang w:val="en-US"/>
              </w:rPr>
              <w:t xml:space="preserve">Chapter </w:t>
            </w:r>
            <w:r>
              <w:rPr>
                <w:rFonts w:ascii="Times New Roman" w:hAnsi="Times New Roman"/>
                <w:sz w:val="16"/>
                <w:szCs w:val="16"/>
                <w:lang w:val="en-US"/>
              </w:rPr>
              <w:t>3</w:t>
            </w:r>
            <w:r w:rsidRPr="00DA08CF">
              <w:rPr>
                <w:rFonts w:ascii="Times New Roman" w:hAnsi="Times New Roman"/>
                <w:sz w:val="16"/>
                <w:szCs w:val="16"/>
                <w:lang w:val="en-US"/>
              </w:rPr>
              <w:t>:</w:t>
            </w:r>
            <w:r>
              <w:rPr>
                <w:rFonts w:ascii="Times New Roman" w:hAnsi="Times New Roman"/>
                <w:sz w:val="16"/>
                <w:szCs w:val="16"/>
                <w:lang w:val="en-US"/>
              </w:rPr>
              <w:t xml:space="preserve"> Strategy and Change</w:t>
            </w:r>
          </w:p>
        </w:tc>
        <w:tc>
          <w:tcPr>
            <w:tcW w:w="1540" w:type="pct"/>
          </w:tcPr>
          <w:p w:rsidR="00487073" w:rsidRPr="007D228E" w:rsidRDefault="00487073" w:rsidP="007D228E">
            <w:pPr>
              <w:spacing w:before="60" w:after="60"/>
              <w:ind w:left="141"/>
              <w:rPr>
                <w:rFonts w:ascii="Times New Roman" w:hAnsi="Times New Roman"/>
                <w:sz w:val="16"/>
                <w:szCs w:val="16"/>
              </w:rPr>
            </w:pPr>
          </w:p>
        </w:tc>
      </w:tr>
      <w:tr w:rsidR="002C71DC" w:rsidRPr="00CA56F8" w:rsidTr="0016711E">
        <w:tc>
          <w:tcPr>
            <w:tcW w:w="305" w:type="pct"/>
            <w:shd w:val="clear" w:color="auto" w:fill="33CAFF"/>
            <w:tcMar>
              <w:top w:w="0" w:type="dxa"/>
              <w:left w:w="108" w:type="dxa"/>
              <w:bottom w:w="0" w:type="dxa"/>
              <w:right w:w="108" w:type="dxa"/>
            </w:tcMar>
          </w:tcPr>
          <w:p w:rsidR="002C71DC" w:rsidRPr="0016711E" w:rsidRDefault="002C71DC" w:rsidP="002C71DC">
            <w:pPr>
              <w:spacing w:before="60" w:after="60"/>
              <w:ind w:left="57"/>
              <w:jc w:val="both"/>
              <w:rPr>
                <w:rFonts w:ascii="Times New Roman" w:hAnsi="Times New Roman"/>
                <w:b/>
                <w:sz w:val="16"/>
                <w:szCs w:val="16"/>
                <w:lang w:eastAsia="en-AU"/>
              </w:rPr>
            </w:pPr>
            <w:r w:rsidRPr="0016711E">
              <w:rPr>
                <w:rFonts w:ascii="Times New Roman" w:hAnsi="Times New Roman"/>
                <w:b/>
                <w:sz w:val="16"/>
                <w:szCs w:val="16"/>
                <w:lang w:eastAsia="en-AU"/>
              </w:rPr>
              <w:t>2</w:t>
            </w:r>
          </w:p>
        </w:tc>
        <w:tc>
          <w:tcPr>
            <w:tcW w:w="692" w:type="pct"/>
            <w:shd w:val="clear" w:color="auto" w:fill="33CAFF"/>
          </w:tcPr>
          <w:p w:rsidR="002C71DC" w:rsidRPr="0016711E" w:rsidRDefault="002C71DC" w:rsidP="002C71DC">
            <w:pPr>
              <w:spacing w:before="60" w:after="60"/>
              <w:ind w:left="108"/>
              <w:rPr>
                <w:rFonts w:ascii="Times New Roman" w:hAnsi="Times New Roman"/>
                <w:b/>
                <w:sz w:val="16"/>
                <w:szCs w:val="16"/>
                <w:lang w:eastAsia="zh-CN"/>
              </w:rPr>
            </w:pPr>
            <w:r w:rsidRPr="0016711E">
              <w:rPr>
                <w:rFonts w:ascii="Times New Roman" w:hAnsi="Times New Roman"/>
                <w:b/>
                <w:sz w:val="16"/>
                <w:szCs w:val="16"/>
                <w:lang w:eastAsia="zh-CN"/>
              </w:rPr>
              <w:t>6 October 2015</w:t>
            </w:r>
          </w:p>
        </w:tc>
        <w:tc>
          <w:tcPr>
            <w:tcW w:w="2464" w:type="pct"/>
            <w:shd w:val="clear" w:color="auto" w:fill="33CAFF"/>
          </w:tcPr>
          <w:p w:rsidR="002C71DC" w:rsidRPr="0016711E" w:rsidRDefault="002C71DC" w:rsidP="002C71DC">
            <w:pPr>
              <w:spacing w:before="60" w:after="60"/>
              <w:ind w:left="141"/>
              <w:rPr>
                <w:rFonts w:ascii="Times New Roman" w:hAnsi="Times New Roman"/>
                <w:b/>
                <w:sz w:val="16"/>
                <w:szCs w:val="16"/>
                <w:lang w:val="en-US"/>
              </w:rPr>
            </w:pPr>
            <w:r w:rsidRPr="0016711E">
              <w:rPr>
                <w:rFonts w:ascii="Times New Roman" w:hAnsi="Times New Roman"/>
                <w:b/>
                <w:sz w:val="16"/>
                <w:szCs w:val="16"/>
                <w:lang w:val="en-US"/>
              </w:rPr>
              <w:t>Tuesday</w:t>
            </w:r>
          </w:p>
        </w:tc>
        <w:tc>
          <w:tcPr>
            <w:tcW w:w="1540" w:type="pct"/>
            <w:shd w:val="clear" w:color="auto" w:fill="33CAFF"/>
          </w:tcPr>
          <w:p w:rsidR="002C71DC" w:rsidRPr="0016711E" w:rsidRDefault="002C71DC" w:rsidP="002C71DC">
            <w:pPr>
              <w:spacing w:before="60" w:after="60"/>
              <w:ind w:left="141"/>
              <w:jc w:val="center"/>
              <w:rPr>
                <w:rFonts w:ascii="Times New Roman" w:hAnsi="Times New Roman"/>
                <w:b/>
                <w:sz w:val="16"/>
                <w:szCs w:val="16"/>
                <w:lang w:eastAsia="en-AU"/>
              </w:rPr>
            </w:pPr>
          </w:p>
        </w:tc>
      </w:tr>
      <w:tr w:rsidR="00545F0B" w:rsidRPr="00CA56F8" w:rsidTr="0016711E">
        <w:tc>
          <w:tcPr>
            <w:tcW w:w="305" w:type="pct"/>
            <w:tcMar>
              <w:top w:w="0" w:type="dxa"/>
              <w:left w:w="108" w:type="dxa"/>
              <w:bottom w:w="0" w:type="dxa"/>
              <w:right w:w="108" w:type="dxa"/>
            </w:tcMar>
          </w:tcPr>
          <w:p w:rsidR="00545F0B" w:rsidRPr="002C71DC" w:rsidRDefault="00545F0B" w:rsidP="00545F0B">
            <w:pPr>
              <w:tabs>
                <w:tab w:val="left" w:pos="-142"/>
              </w:tabs>
              <w:spacing w:before="60" w:after="60"/>
              <w:ind w:left="57"/>
              <w:jc w:val="both"/>
              <w:rPr>
                <w:rFonts w:ascii="Times New Roman" w:hAnsi="Times New Roman"/>
                <w:sz w:val="16"/>
                <w:szCs w:val="16"/>
                <w:lang w:eastAsia="en-AU"/>
              </w:rPr>
            </w:pPr>
            <w:r>
              <w:rPr>
                <w:rFonts w:ascii="Times New Roman" w:hAnsi="Times New Roman"/>
                <w:sz w:val="16"/>
                <w:szCs w:val="16"/>
                <w:lang w:eastAsia="en-AU"/>
              </w:rPr>
              <w:t>2A</w:t>
            </w:r>
          </w:p>
        </w:tc>
        <w:tc>
          <w:tcPr>
            <w:tcW w:w="692" w:type="pct"/>
          </w:tcPr>
          <w:p w:rsidR="00545F0B" w:rsidRDefault="00545F0B" w:rsidP="00545F0B">
            <w:pPr>
              <w:spacing w:before="60" w:after="60"/>
              <w:ind w:left="108"/>
              <w:rPr>
                <w:rFonts w:ascii="Times New Roman" w:hAnsi="Times New Roman"/>
                <w:sz w:val="16"/>
                <w:szCs w:val="16"/>
                <w:lang w:val="en-US" w:eastAsia="zh-CN"/>
              </w:rPr>
            </w:pPr>
            <w:r>
              <w:rPr>
                <w:rFonts w:ascii="Times New Roman" w:hAnsi="Times New Roman"/>
                <w:sz w:val="16"/>
                <w:szCs w:val="16"/>
                <w:lang w:val="en-US" w:eastAsia="zh-CN"/>
              </w:rPr>
              <w:t>Morning</w:t>
            </w:r>
          </w:p>
          <w:p w:rsidR="00545F0B" w:rsidRPr="00CA56F8" w:rsidRDefault="00545F0B" w:rsidP="00545F0B">
            <w:pPr>
              <w:spacing w:before="60" w:after="60"/>
              <w:ind w:left="108"/>
              <w:rPr>
                <w:rFonts w:ascii="Times New Roman" w:hAnsi="Times New Roman"/>
                <w:sz w:val="16"/>
                <w:szCs w:val="16"/>
                <w:lang w:val="en-US" w:eastAsia="zh-CN"/>
              </w:rPr>
            </w:pPr>
            <w:r>
              <w:rPr>
                <w:rFonts w:ascii="Times New Roman" w:hAnsi="Times New Roman"/>
                <w:sz w:val="16"/>
                <w:szCs w:val="16"/>
                <w:lang w:val="en-US" w:eastAsia="zh-CN"/>
              </w:rPr>
              <w:t>0930-1230</w:t>
            </w:r>
          </w:p>
        </w:tc>
        <w:tc>
          <w:tcPr>
            <w:tcW w:w="2464" w:type="pct"/>
          </w:tcPr>
          <w:p w:rsidR="00DA08CF" w:rsidRDefault="00DA08CF" w:rsidP="00DA08CF">
            <w:pPr>
              <w:spacing w:before="60" w:after="60"/>
              <w:ind w:left="142"/>
              <w:rPr>
                <w:rFonts w:ascii="Times New Roman" w:hAnsi="Times New Roman"/>
                <w:sz w:val="16"/>
                <w:szCs w:val="16"/>
                <w:lang w:val="en-US"/>
              </w:rPr>
            </w:pPr>
            <w:r w:rsidRPr="00DA08CF">
              <w:rPr>
                <w:rFonts w:ascii="Times New Roman" w:hAnsi="Times New Roman"/>
                <w:sz w:val="16"/>
                <w:szCs w:val="16"/>
                <w:lang w:val="en-US"/>
              </w:rPr>
              <w:t xml:space="preserve">Chapter </w:t>
            </w:r>
            <w:r>
              <w:rPr>
                <w:rFonts w:ascii="Times New Roman" w:hAnsi="Times New Roman"/>
                <w:sz w:val="16"/>
                <w:szCs w:val="16"/>
                <w:lang w:val="en-US"/>
              </w:rPr>
              <w:t>4</w:t>
            </w:r>
            <w:r w:rsidRPr="00DA08CF">
              <w:rPr>
                <w:rFonts w:ascii="Times New Roman" w:hAnsi="Times New Roman"/>
                <w:sz w:val="16"/>
                <w:szCs w:val="16"/>
                <w:lang w:val="en-US"/>
              </w:rPr>
              <w:t>:</w:t>
            </w:r>
            <w:r>
              <w:rPr>
                <w:rFonts w:ascii="Times New Roman" w:hAnsi="Times New Roman"/>
                <w:sz w:val="16"/>
                <w:szCs w:val="16"/>
                <w:lang w:val="en-US"/>
              </w:rPr>
              <w:t xml:space="preserve"> Change Tools</w:t>
            </w:r>
          </w:p>
          <w:p w:rsidR="00DA08CF" w:rsidRPr="00CA56F8" w:rsidRDefault="00DA08CF" w:rsidP="00DA08CF">
            <w:pPr>
              <w:spacing w:before="60" w:after="60"/>
              <w:ind w:left="142"/>
              <w:rPr>
                <w:rFonts w:ascii="Times New Roman" w:hAnsi="Times New Roman"/>
                <w:sz w:val="16"/>
                <w:szCs w:val="16"/>
                <w:lang w:val="en-US"/>
              </w:rPr>
            </w:pPr>
            <w:r w:rsidRPr="00DA08CF">
              <w:rPr>
                <w:rFonts w:ascii="Times New Roman" w:hAnsi="Times New Roman"/>
                <w:sz w:val="16"/>
                <w:szCs w:val="16"/>
                <w:lang w:val="en-US"/>
              </w:rPr>
              <w:t xml:space="preserve">Chapter </w:t>
            </w:r>
            <w:r>
              <w:rPr>
                <w:rFonts w:ascii="Times New Roman" w:hAnsi="Times New Roman"/>
                <w:sz w:val="16"/>
                <w:szCs w:val="16"/>
                <w:lang w:val="en-US"/>
              </w:rPr>
              <w:t>5</w:t>
            </w:r>
            <w:r w:rsidRPr="00DA08CF">
              <w:rPr>
                <w:rFonts w:ascii="Times New Roman" w:hAnsi="Times New Roman"/>
                <w:sz w:val="16"/>
                <w:szCs w:val="16"/>
                <w:lang w:val="en-US"/>
              </w:rPr>
              <w:t>:</w:t>
            </w:r>
            <w:r>
              <w:rPr>
                <w:rFonts w:ascii="Times New Roman" w:hAnsi="Times New Roman"/>
                <w:sz w:val="16"/>
                <w:szCs w:val="16"/>
                <w:lang w:val="en-US"/>
              </w:rPr>
              <w:t xml:space="preserve"> New Forms of Organising</w:t>
            </w:r>
          </w:p>
        </w:tc>
        <w:tc>
          <w:tcPr>
            <w:tcW w:w="1540" w:type="pct"/>
          </w:tcPr>
          <w:p w:rsidR="00545F0B" w:rsidRPr="007D228E" w:rsidDel="00C27F6E" w:rsidRDefault="00545F0B" w:rsidP="00545F0B">
            <w:pPr>
              <w:spacing w:before="60" w:after="60"/>
              <w:ind w:left="141"/>
              <w:rPr>
                <w:rFonts w:ascii="Times New Roman" w:hAnsi="Times New Roman"/>
                <w:sz w:val="16"/>
                <w:szCs w:val="16"/>
              </w:rPr>
            </w:pPr>
          </w:p>
        </w:tc>
      </w:tr>
      <w:tr w:rsidR="00545F0B" w:rsidRPr="00CA56F8" w:rsidTr="0016711E">
        <w:tc>
          <w:tcPr>
            <w:tcW w:w="305" w:type="pct"/>
            <w:tcMar>
              <w:top w:w="0" w:type="dxa"/>
              <w:left w:w="108" w:type="dxa"/>
              <w:bottom w:w="0" w:type="dxa"/>
              <w:right w:w="108" w:type="dxa"/>
            </w:tcMar>
          </w:tcPr>
          <w:p w:rsidR="00545F0B" w:rsidRPr="002C71DC" w:rsidRDefault="00545F0B" w:rsidP="00545F0B">
            <w:pPr>
              <w:spacing w:before="60" w:after="60"/>
              <w:ind w:left="57"/>
              <w:jc w:val="both"/>
              <w:rPr>
                <w:rFonts w:ascii="Times New Roman" w:hAnsi="Times New Roman"/>
                <w:sz w:val="16"/>
                <w:szCs w:val="16"/>
                <w:lang w:eastAsia="en-AU"/>
              </w:rPr>
            </w:pPr>
            <w:r>
              <w:rPr>
                <w:rFonts w:ascii="Times New Roman" w:hAnsi="Times New Roman"/>
                <w:sz w:val="16"/>
                <w:szCs w:val="16"/>
                <w:lang w:eastAsia="en-AU"/>
              </w:rPr>
              <w:t>2B</w:t>
            </w:r>
          </w:p>
        </w:tc>
        <w:tc>
          <w:tcPr>
            <w:tcW w:w="692" w:type="pct"/>
          </w:tcPr>
          <w:p w:rsidR="00545F0B" w:rsidRDefault="00545F0B" w:rsidP="00545F0B">
            <w:pPr>
              <w:spacing w:before="60" w:after="60"/>
              <w:ind w:left="108"/>
              <w:rPr>
                <w:rFonts w:ascii="Times New Roman" w:hAnsi="Times New Roman"/>
                <w:sz w:val="16"/>
                <w:szCs w:val="16"/>
              </w:rPr>
            </w:pPr>
            <w:r>
              <w:rPr>
                <w:rFonts w:ascii="Times New Roman" w:hAnsi="Times New Roman"/>
                <w:sz w:val="16"/>
                <w:szCs w:val="16"/>
              </w:rPr>
              <w:t>Afternoon</w:t>
            </w:r>
          </w:p>
          <w:p w:rsidR="00545F0B" w:rsidRPr="00CA56F8" w:rsidRDefault="00545F0B" w:rsidP="00545F0B">
            <w:pPr>
              <w:spacing w:before="60" w:after="60"/>
              <w:ind w:left="108"/>
              <w:rPr>
                <w:rFonts w:ascii="Times New Roman" w:hAnsi="Times New Roman"/>
                <w:sz w:val="16"/>
                <w:szCs w:val="16"/>
              </w:rPr>
            </w:pPr>
            <w:r>
              <w:rPr>
                <w:rFonts w:ascii="Times New Roman" w:hAnsi="Times New Roman"/>
                <w:sz w:val="16"/>
                <w:szCs w:val="16"/>
              </w:rPr>
              <w:t>1330-1630</w:t>
            </w:r>
          </w:p>
        </w:tc>
        <w:tc>
          <w:tcPr>
            <w:tcW w:w="2464" w:type="pct"/>
          </w:tcPr>
          <w:p w:rsidR="00DA08CF" w:rsidRPr="00DA08CF" w:rsidRDefault="00DA08CF" w:rsidP="00F12227">
            <w:pPr>
              <w:spacing w:before="60" w:after="60"/>
              <w:ind w:left="142"/>
              <w:rPr>
                <w:rFonts w:ascii="Times New Roman" w:hAnsi="Times New Roman"/>
                <w:sz w:val="16"/>
                <w:szCs w:val="16"/>
                <w:lang w:val="en-US"/>
              </w:rPr>
            </w:pPr>
            <w:r w:rsidRPr="00DA08CF">
              <w:rPr>
                <w:rFonts w:ascii="Times New Roman" w:hAnsi="Times New Roman"/>
                <w:sz w:val="16"/>
                <w:szCs w:val="16"/>
                <w:lang w:val="en-US"/>
              </w:rPr>
              <w:t xml:space="preserve">Chapter </w:t>
            </w:r>
            <w:r>
              <w:rPr>
                <w:rFonts w:ascii="Times New Roman" w:hAnsi="Times New Roman"/>
                <w:sz w:val="16"/>
                <w:szCs w:val="16"/>
                <w:lang w:val="en-US"/>
              </w:rPr>
              <w:t>6</w:t>
            </w:r>
            <w:r w:rsidRPr="00DA08CF">
              <w:rPr>
                <w:rFonts w:ascii="Times New Roman" w:hAnsi="Times New Roman"/>
                <w:sz w:val="16"/>
                <w:szCs w:val="16"/>
                <w:lang w:val="en-US"/>
              </w:rPr>
              <w:t>:</w:t>
            </w:r>
            <w:r>
              <w:rPr>
                <w:rFonts w:ascii="Times New Roman" w:hAnsi="Times New Roman"/>
                <w:sz w:val="16"/>
                <w:szCs w:val="16"/>
                <w:lang w:val="en-US"/>
              </w:rPr>
              <w:t xml:space="preserve"> Leadership for Change</w:t>
            </w:r>
          </w:p>
        </w:tc>
        <w:tc>
          <w:tcPr>
            <w:tcW w:w="1540" w:type="pct"/>
          </w:tcPr>
          <w:p w:rsidR="00545F0B" w:rsidRPr="007D228E" w:rsidRDefault="00545F0B" w:rsidP="00545F0B">
            <w:pPr>
              <w:spacing w:before="60" w:after="60"/>
              <w:ind w:left="141"/>
              <w:rPr>
                <w:rFonts w:ascii="Times New Roman" w:hAnsi="Times New Roman"/>
                <w:sz w:val="16"/>
                <w:szCs w:val="16"/>
              </w:rPr>
            </w:pPr>
          </w:p>
        </w:tc>
      </w:tr>
      <w:tr w:rsidR="002C71DC" w:rsidRPr="00CA56F8" w:rsidTr="0016711E">
        <w:tc>
          <w:tcPr>
            <w:tcW w:w="305" w:type="pct"/>
            <w:shd w:val="clear" w:color="auto" w:fill="33CAFF"/>
            <w:tcMar>
              <w:top w:w="0" w:type="dxa"/>
              <w:left w:w="108" w:type="dxa"/>
              <w:bottom w:w="0" w:type="dxa"/>
              <w:right w:w="108" w:type="dxa"/>
            </w:tcMar>
          </w:tcPr>
          <w:p w:rsidR="002C71DC" w:rsidRPr="0016711E" w:rsidRDefault="002C71DC" w:rsidP="002C71DC">
            <w:pPr>
              <w:spacing w:before="60" w:after="60"/>
              <w:ind w:left="57"/>
              <w:jc w:val="both"/>
              <w:rPr>
                <w:rFonts w:ascii="Times New Roman" w:hAnsi="Times New Roman"/>
                <w:b/>
                <w:sz w:val="16"/>
                <w:szCs w:val="16"/>
                <w:lang w:eastAsia="en-AU"/>
              </w:rPr>
            </w:pPr>
            <w:r w:rsidRPr="0016711E">
              <w:rPr>
                <w:rFonts w:ascii="Times New Roman" w:hAnsi="Times New Roman"/>
                <w:b/>
                <w:sz w:val="16"/>
                <w:szCs w:val="16"/>
                <w:lang w:eastAsia="en-AU"/>
              </w:rPr>
              <w:t>3</w:t>
            </w:r>
          </w:p>
        </w:tc>
        <w:tc>
          <w:tcPr>
            <w:tcW w:w="692" w:type="pct"/>
            <w:shd w:val="clear" w:color="auto" w:fill="33CAFF"/>
          </w:tcPr>
          <w:p w:rsidR="002C71DC" w:rsidRPr="0016711E" w:rsidRDefault="002C71DC" w:rsidP="002C71DC">
            <w:pPr>
              <w:spacing w:before="60" w:after="60"/>
              <w:ind w:left="108"/>
              <w:rPr>
                <w:rFonts w:ascii="Times New Roman" w:hAnsi="Times New Roman"/>
                <w:b/>
                <w:sz w:val="16"/>
                <w:szCs w:val="16"/>
                <w:lang w:eastAsia="zh-CN"/>
              </w:rPr>
            </w:pPr>
            <w:r w:rsidRPr="0016711E">
              <w:rPr>
                <w:rFonts w:ascii="Times New Roman" w:hAnsi="Times New Roman"/>
                <w:b/>
                <w:sz w:val="16"/>
                <w:szCs w:val="16"/>
                <w:lang w:eastAsia="zh-CN"/>
              </w:rPr>
              <w:t>7 October 2015</w:t>
            </w:r>
          </w:p>
        </w:tc>
        <w:tc>
          <w:tcPr>
            <w:tcW w:w="2464" w:type="pct"/>
            <w:shd w:val="clear" w:color="auto" w:fill="33CAFF"/>
          </w:tcPr>
          <w:p w:rsidR="002C71DC" w:rsidRPr="0016711E" w:rsidRDefault="002C71DC" w:rsidP="002C71DC">
            <w:pPr>
              <w:spacing w:before="60" w:after="60"/>
              <w:ind w:left="141"/>
              <w:rPr>
                <w:rFonts w:ascii="Times New Roman" w:hAnsi="Times New Roman"/>
                <w:b/>
                <w:sz w:val="16"/>
                <w:szCs w:val="16"/>
                <w:lang w:val="en-US"/>
              </w:rPr>
            </w:pPr>
            <w:r w:rsidRPr="0016711E">
              <w:rPr>
                <w:rFonts w:ascii="Times New Roman" w:hAnsi="Times New Roman"/>
                <w:b/>
                <w:sz w:val="16"/>
                <w:szCs w:val="16"/>
                <w:lang w:val="en-US"/>
              </w:rPr>
              <w:t>Wednesday</w:t>
            </w:r>
          </w:p>
        </w:tc>
        <w:tc>
          <w:tcPr>
            <w:tcW w:w="1540" w:type="pct"/>
            <w:shd w:val="clear" w:color="auto" w:fill="33CAFF"/>
          </w:tcPr>
          <w:p w:rsidR="002C71DC" w:rsidRPr="0016711E" w:rsidRDefault="002C71DC" w:rsidP="002C71DC">
            <w:pPr>
              <w:spacing w:before="60" w:after="60"/>
              <w:ind w:left="141"/>
              <w:jc w:val="center"/>
              <w:rPr>
                <w:rFonts w:ascii="Times New Roman" w:hAnsi="Times New Roman"/>
                <w:b/>
                <w:sz w:val="16"/>
                <w:szCs w:val="16"/>
                <w:lang w:eastAsia="en-AU"/>
              </w:rPr>
            </w:pPr>
          </w:p>
        </w:tc>
      </w:tr>
      <w:tr w:rsidR="00545F0B" w:rsidRPr="00CA56F8" w:rsidTr="0016711E">
        <w:tc>
          <w:tcPr>
            <w:tcW w:w="305" w:type="pct"/>
            <w:tcMar>
              <w:top w:w="0" w:type="dxa"/>
              <w:left w:w="108" w:type="dxa"/>
              <w:bottom w:w="0" w:type="dxa"/>
              <w:right w:w="108" w:type="dxa"/>
            </w:tcMar>
          </w:tcPr>
          <w:p w:rsidR="00545F0B" w:rsidRPr="002C71DC" w:rsidRDefault="00545F0B" w:rsidP="00545F0B">
            <w:pPr>
              <w:tabs>
                <w:tab w:val="left" w:pos="-142"/>
              </w:tabs>
              <w:spacing w:before="60" w:after="60"/>
              <w:ind w:left="57"/>
              <w:jc w:val="both"/>
              <w:rPr>
                <w:rFonts w:ascii="Times New Roman" w:hAnsi="Times New Roman"/>
                <w:sz w:val="16"/>
                <w:szCs w:val="16"/>
                <w:lang w:eastAsia="en-AU"/>
              </w:rPr>
            </w:pPr>
            <w:r>
              <w:rPr>
                <w:rFonts w:ascii="Times New Roman" w:hAnsi="Times New Roman"/>
                <w:sz w:val="16"/>
                <w:szCs w:val="16"/>
                <w:lang w:eastAsia="en-AU"/>
              </w:rPr>
              <w:t>3A</w:t>
            </w:r>
          </w:p>
        </w:tc>
        <w:tc>
          <w:tcPr>
            <w:tcW w:w="692" w:type="pct"/>
          </w:tcPr>
          <w:p w:rsidR="00545F0B" w:rsidRDefault="00545F0B" w:rsidP="00545F0B">
            <w:pPr>
              <w:spacing w:before="60" w:after="60"/>
              <w:ind w:left="108"/>
              <w:rPr>
                <w:rFonts w:ascii="Times New Roman" w:hAnsi="Times New Roman"/>
                <w:sz w:val="16"/>
                <w:szCs w:val="16"/>
                <w:lang w:val="en-US" w:eastAsia="zh-CN"/>
              </w:rPr>
            </w:pPr>
            <w:r>
              <w:rPr>
                <w:rFonts w:ascii="Times New Roman" w:hAnsi="Times New Roman"/>
                <w:sz w:val="16"/>
                <w:szCs w:val="16"/>
                <w:lang w:val="en-US" w:eastAsia="zh-CN"/>
              </w:rPr>
              <w:t>Morning</w:t>
            </w:r>
          </w:p>
          <w:p w:rsidR="00545F0B" w:rsidRPr="00CA56F8" w:rsidRDefault="00545F0B" w:rsidP="00545F0B">
            <w:pPr>
              <w:spacing w:before="60" w:after="60"/>
              <w:ind w:left="108"/>
              <w:rPr>
                <w:rFonts w:ascii="Times New Roman" w:hAnsi="Times New Roman"/>
                <w:sz w:val="16"/>
                <w:szCs w:val="16"/>
                <w:lang w:val="en-US" w:eastAsia="zh-CN"/>
              </w:rPr>
            </w:pPr>
            <w:r>
              <w:rPr>
                <w:rFonts w:ascii="Times New Roman" w:hAnsi="Times New Roman"/>
                <w:sz w:val="16"/>
                <w:szCs w:val="16"/>
                <w:lang w:val="en-US" w:eastAsia="zh-CN"/>
              </w:rPr>
              <w:t>0930-1230</w:t>
            </w:r>
          </w:p>
        </w:tc>
        <w:tc>
          <w:tcPr>
            <w:tcW w:w="2464" w:type="pct"/>
          </w:tcPr>
          <w:p w:rsidR="00545F0B" w:rsidRPr="00CA56F8" w:rsidRDefault="00DA08CF" w:rsidP="00DA08CF">
            <w:pPr>
              <w:spacing w:before="60" w:after="60"/>
              <w:ind w:left="142"/>
              <w:rPr>
                <w:rFonts w:ascii="Times New Roman" w:hAnsi="Times New Roman"/>
                <w:sz w:val="16"/>
                <w:szCs w:val="16"/>
                <w:lang w:val="en-US"/>
              </w:rPr>
            </w:pPr>
            <w:r w:rsidRPr="00DA08CF">
              <w:rPr>
                <w:rFonts w:ascii="Times New Roman" w:hAnsi="Times New Roman"/>
                <w:sz w:val="16"/>
                <w:szCs w:val="16"/>
                <w:lang w:val="en-US"/>
              </w:rPr>
              <w:t xml:space="preserve">Chapter </w:t>
            </w:r>
            <w:r>
              <w:rPr>
                <w:rFonts w:ascii="Times New Roman" w:hAnsi="Times New Roman"/>
                <w:sz w:val="16"/>
                <w:szCs w:val="16"/>
                <w:lang w:val="en-US"/>
              </w:rPr>
              <w:t>7</w:t>
            </w:r>
            <w:r w:rsidRPr="00DA08CF">
              <w:rPr>
                <w:rFonts w:ascii="Times New Roman" w:hAnsi="Times New Roman"/>
                <w:sz w:val="16"/>
                <w:szCs w:val="16"/>
                <w:lang w:val="en-US"/>
              </w:rPr>
              <w:t>:</w:t>
            </w:r>
            <w:r>
              <w:rPr>
                <w:rFonts w:ascii="Times New Roman" w:hAnsi="Times New Roman"/>
                <w:sz w:val="16"/>
                <w:szCs w:val="16"/>
                <w:lang w:val="en-US"/>
              </w:rPr>
              <w:t xml:space="preserve"> Human Resource Management (HRM) and Organisational Change</w:t>
            </w:r>
          </w:p>
        </w:tc>
        <w:tc>
          <w:tcPr>
            <w:tcW w:w="1540" w:type="pct"/>
          </w:tcPr>
          <w:p w:rsidR="00545F0B" w:rsidRPr="007D228E" w:rsidDel="00C27F6E" w:rsidRDefault="00545F0B" w:rsidP="00545F0B">
            <w:pPr>
              <w:spacing w:before="60" w:after="60"/>
              <w:ind w:left="141"/>
              <w:rPr>
                <w:rFonts w:ascii="Times New Roman" w:hAnsi="Times New Roman"/>
                <w:sz w:val="16"/>
                <w:szCs w:val="16"/>
              </w:rPr>
            </w:pPr>
          </w:p>
        </w:tc>
      </w:tr>
      <w:tr w:rsidR="00545F0B" w:rsidRPr="00CA56F8" w:rsidTr="0016711E">
        <w:tc>
          <w:tcPr>
            <w:tcW w:w="305" w:type="pct"/>
            <w:tcMar>
              <w:top w:w="0" w:type="dxa"/>
              <w:left w:w="108" w:type="dxa"/>
              <w:bottom w:w="0" w:type="dxa"/>
              <w:right w:w="108" w:type="dxa"/>
            </w:tcMar>
          </w:tcPr>
          <w:p w:rsidR="00545F0B" w:rsidRPr="002C71DC" w:rsidRDefault="00545F0B" w:rsidP="00545F0B">
            <w:pPr>
              <w:spacing w:before="60" w:after="60"/>
              <w:ind w:left="57"/>
              <w:jc w:val="both"/>
              <w:rPr>
                <w:rFonts w:ascii="Times New Roman" w:hAnsi="Times New Roman"/>
                <w:sz w:val="16"/>
                <w:szCs w:val="16"/>
                <w:lang w:eastAsia="en-AU"/>
              </w:rPr>
            </w:pPr>
            <w:r>
              <w:rPr>
                <w:rFonts w:ascii="Times New Roman" w:hAnsi="Times New Roman"/>
                <w:sz w:val="16"/>
                <w:szCs w:val="16"/>
                <w:lang w:eastAsia="en-AU"/>
              </w:rPr>
              <w:t>3B</w:t>
            </w:r>
          </w:p>
        </w:tc>
        <w:tc>
          <w:tcPr>
            <w:tcW w:w="692" w:type="pct"/>
          </w:tcPr>
          <w:p w:rsidR="00545F0B" w:rsidRDefault="00545F0B" w:rsidP="00545F0B">
            <w:pPr>
              <w:spacing w:before="60" w:after="60"/>
              <w:ind w:left="108"/>
              <w:rPr>
                <w:rFonts w:ascii="Times New Roman" w:hAnsi="Times New Roman"/>
                <w:sz w:val="16"/>
                <w:szCs w:val="16"/>
              </w:rPr>
            </w:pPr>
            <w:r>
              <w:rPr>
                <w:rFonts w:ascii="Times New Roman" w:hAnsi="Times New Roman"/>
                <w:sz w:val="16"/>
                <w:szCs w:val="16"/>
              </w:rPr>
              <w:t>Afternoon</w:t>
            </w:r>
          </w:p>
          <w:p w:rsidR="00545F0B" w:rsidRPr="00CA56F8" w:rsidRDefault="00545F0B" w:rsidP="00545F0B">
            <w:pPr>
              <w:spacing w:before="60" w:after="60"/>
              <w:ind w:left="108"/>
              <w:rPr>
                <w:rFonts w:ascii="Times New Roman" w:hAnsi="Times New Roman"/>
                <w:sz w:val="16"/>
                <w:szCs w:val="16"/>
              </w:rPr>
            </w:pPr>
            <w:r>
              <w:rPr>
                <w:rFonts w:ascii="Times New Roman" w:hAnsi="Times New Roman"/>
                <w:sz w:val="16"/>
                <w:szCs w:val="16"/>
              </w:rPr>
              <w:t>1330-1630</w:t>
            </w:r>
          </w:p>
        </w:tc>
        <w:tc>
          <w:tcPr>
            <w:tcW w:w="2464" w:type="pct"/>
          </w:tcPr>
          <w:p w:rsidR="00545F0B" w:rsidRPr="00DA08CF" w:rsidRDefault="00DA08CF" w:rsidP="00F12227">
            <w:pPr>
              <w:spacing w:before="60" w:after="60"/>
              <w:ind w:left="142"/>
              <w:rPr>
                <w:rFonts w:ascii="Times New Roman" w:hAnsi="Times New Roman"/>
                <w:sz w:val="16"/>
                <w:szCs w:val="16"/>
                <w:lang w:val="en-US"/>
              </w:rPr>
            </w:pPr>
            <w:r w:rsidRPr="00DA08CF">
              <w:rPr>
                <w:rFonts w:ascii="Times New Roman" w:hAnsi="Times New Roman"/>
                <w:sz w:val="16"/>
                <w:szCs w:val="16"/>
                <w:lang w:val="en-US"/>
              </w:rPr>
              <w:t xml:space="preserve">Chapter </w:t>
            </w:r>
            <w:r>
              <w:rPr>
                <w:rFonts w:ascii="Times New Roman" w:hAnsi="Times New Roman"/>
                <w:sz w:val="16"/>
                <w:szCs w:val="16"/>
                <w:lang w:val="en-US"/>
              </w:rPr>
              <w:t>8</w:t>
            </w:r>
            <w:r w:rsidRPr="00DA08CF">
              <w:rPr>
                <w:rFonts w:ascii="Times New Roman" w:hAnsi="Times New Roman"/>
                <w:sz w:val="16"/>
                <w:szCs w:val="16"/>
                <w:lang w:val="en-US"/>
              </w:rPr>
              <w:t xml:space="preserve">: </w:t>
            </w:r>
            <w:r>
              <w:rPr>
                <w:rFonts w:ascii="Times New Roman" w:hAnsi="Times New Roman"/>
                <w:sz w:val="16"/>
                <w:szCs w:val="16"/>
                <w:lang w:val="en-US"/>
              </w:rPr>
              <w:t>Power and Resistance to Change</w:t>
            </w:r>
          </w:p>
        </w:tc>
        <w:tc>
          <w:tcPr>
            <w:tcW w:w="1540" w:type="pct"/>
          </w:tcPr>
          <w:p w:rsidR="00545F0B" w:rsidRPr="007D228E" w:rsidRDefault="00AF34AF" w:rsidP="00545F0B">
            <w:pPr>
              <w:spacing w:before="60" w:after="60"/>
              <w:ind w:left="141"/>
              <w:rPr>
                <w:rFonts w:ascii="Times New Roman" w:hAnsi="Times New Roman"/>
                <w:sz w:val="16"/>
                <w:szCs w:val="16"/>
              </w:rPr>
            </w:pPr>
            <w:r>
              <w:rPr>
                <w:rFonts w:ascii="Times New Roman" w:hAnsi="Times New Roman"/>
                <w:sz w:val="16"/>
                <w:szCs w:val="16"/>
              </w:rPr>
              <w:t>WIP Submission Due</w:t>
            </w:r>
          </w:p>
        </w:tc>
      </w:tr>
      <w:tr w:rsidR="002C71DC" w:rsidRPr="00CA56F8" w:rsidTr="0016711E">
        <w:tc>
          <w:tcPr>
            <w:tcW w:w="305" w:type="pct"/>
            <w:shd w:val="clear" w:color="auto" w:fill="33CAFF"/>
            <w:tcMar>
              <w:top w:w="0" w:type="dxa"/>
              <w:left w:w="108" w:type="dxa"/>
              <w:bottom w:w="0" w:type="dxa"/>
              <w:right w:w="108" w:type="dxa"/>
            </w:tcMar>
          </w:tcPr>
          <w:p w:rsidR="002C71DC" w:rsidRPr="0016711E" w:rsidRDefault="002C71DC" w:rsidP="002C71DC">
            <w:pPr>
              <w:spacing w:before="60" w:after="60"/>
              <w:ind w:left="57"/>
              <w:jc w:val="both"/>
              <w:rPr>
                <w:rFonts w:ascii="Times New Roman" w:hAnsi="Times New Roman"/>
                <w:b/>
                <w:sz w:val="16"/>
                <w:szCs w:val="16"/>
                <w:lang w:eastAsia="en-AU"/>
              </w:rPr>
            </w:pPr>
            <w:r w:rsidRPr="0016711E">
              <w:rPr>
                <w:rFonts w:ascii="Times New Roman" w:hAnsi="Times New Roman"/>
                <w:b/>
                <w:sz w:val="16"/>
                <w:szCs w:val="16"/>
                <w:lang w:eastAsia="en-AU"/>
              </w:rPr>
              <w:t>4</w:t>
            </w:r>
          </w:p>
        </w:tc>
        <w:tc>
          <w:tcPr>
            <w:tcW w:w="692" w:type="pct"/>
            <w:shd w:val="clear" w:color="auto" w:fill="33CAFF"/>
          </w:tcPr>
          <w:p w:rsidR="002C71DC" w:rsidRPr="0016711E" w:rsidRDefault="002C71DC" w:rsidP="002C71DC">
            <w:pPr>
              <w:spacing w:before="60" w:after="60"/>
              <w:ind w:left="108"/>
              <w:rPr>
                <w:rFonts w:ascii="Times New Roman" w:hAnsi="Times New Roman"/>
                <w:b/>
                <w:sz w:val="16"/>
                <w:szCs w:val="16"/>
                <w:lang w:eastAsia="zh-CN"/>
              </w:rPr>
            </w:pPr>
            <w:r w:rsidRPr="0016711E">
              <w:rPr>
                <w:rFonts w:ascii="Times New Roman" w:hAnsi="Times New Roman"/>
                <w:b/>
                <w:sz w:val="16"/>
                <w:szCs w:val="16"/>
                <w:lang w:eastAsia="zh-CN"/>
              </w:rPr>
              <w:t>8 October 2015</w:t>
            </w:r>
          </w:p>
        </w:tc>
        <w:tc>
          <w:tcPr>
            <w:tcW w:w="2464" w:type="pct"/>
            <w:shd w:val="clear" w:color="auto" w:fill="33CAFF"/>
          </w:tcPr>
          <w:p w:rsidR="002C71DC" w:rsidRPr="0016711E" w:rsidRDefault="002C71DC" w:rsidP="002C71DC">
            <w:pPr>
              <w:spacing w:before="60" w:after="60"/>
              <w:ind w:left="141"/>
              <w:rPr>
                <w:rFonts w:ascii="Times New Roman" w:hAnsi="Times New Roman"/>
                <w:b/>
                <w:sz w:val="16"/>
                <w:szCs w:val="16"/>
                <w:lang w:val="en-US"/>
              </w:rPr>
            </w:pPr>
            <w:r w:rsidRPr="0016711E">
              <w:rPr>
                <w:rFonts w:ascii="Times New Roman" w:hAnsi="Times New Roman"/>
                <w:b/>
                <w:sz w:val="16"/>
                <w:szCs w:val="16"/>
                <w:lang w:val="en-US"/>
              </w:rPr>
              <w:t>Thursday</w:t>
            </w:r>
          </w:p>
        </w:tc>
        <w:tc>
          <w:tcPr>
            <w:tcW w:w="1540" w:type="pct"/>
            <w:shd w:val="clear" w:color="auto" w:fill="33CAFF"/>
          </w:tcPr>
          <w:p w:rsidR="002C71DC" w:rsidRPr="0016711E" w:rsidRDefault="002C71DC" w:rsidP="002C71DC">
            <w:pPr>
              <w:spacing w:before="60" w:after="60"/>
              <w:ind w:left="141"/>
              <w:jc w:val="center"/>
              <w:rPr>
                <w:rFonts w:ascii="Times New Roman" w:hAnsi="Times New Roman"/>
                <w:b/>
                <w:sz w:val="16"/>
                <w:szCs w:val="16"/>
                <w:lang w:eastAsia="en-AU"/>
              </w:rPr>
            </w:pPr>
          </w:p>
        </w:tc>
      </w:tr>
      <w:tr w:rsidR="00545F0B" w:rsidRPr="00CA56F8" w:rsidTr="0016711E">
        <w:tc>
          <w:tcPr>
            <w:tcW w:w="305" w:type="pct"/>
            <w:tcMar>
              <w:top w:w="0" w:type="dxa"/>
              <w:left w:w="108" w:type="dxa"/>
              <w:bottom w:w="0" w:type="dxa"/>
              <w:right w:w="108" w:type="dxa"/>
            </w:tcMar>
          </w:tcPr>
          <w:p w:rsidR="00545F0B" w:rsidRPr="002C71DC" w:rsidRDefault="00545F0B" w:rsidP="00545F0B">
            <w:pPr>
              <w:tabs>
                <w:tab w:val="left" w:pos="-142"/>
              </w:tabs>
              <w:spacing w:before="60" w:after="60"/>
              <w:ind w:left="57"/>
              <w:jc w:val="both"/>
              <w:rPr>
                <w:rFonts w:ascii="Times New Roman" w:hAnsi="Times New Roman"/>
                <w:sz w:val="16"/>
                <w:szCs w:val="16"/>
                <w:lang w:eastAsia="en-AU"/>
              </w:rPr>
            </w:pPr>
            <w:r>
              <w:rPr>
                <w:rFonts w:ascii="Times New Roman" w:hAnsi="Times New Roman"/>
                <w:sz w:val="16"/>
                <w:szCs w:val="16"/>
                <w:lang w:eastAsia="en-AU"/>
              </w:rPr>
              <w:t>4A</w:t>
            </w:r>
          </w:p>
        </w:tc>
        <w:tc>
          <w:tcPr>
            <w:tcW w:w="692" w:type="pct"/>
          </w:tcPr>
          <w:p w:rsidR="00545F0B" w:rsidRDefault="00545F0B" w:rsidP="00545F0B">
            <w:pPr>
              <w:spacing w:before="60" w:after="60"/>
              <w:ind w:left="108"/>
              <w:rPr>
                <w:rFonts w:ascii="Times New Roman" w:hAnsi="Times New Roman"/>
                <w:sz w:val="16"/>
                <w:szCs w:val="16"/>
                <w:lang w:val="en-US" w:eastAsia="zh-CN"/>
              </w:rPr>
            </w:pPr>
            <w:r>
              <w:rPr>
                <w:rFonts w:ascii="Times New Roman" w:hAnsi="Times New Roman"/>
                <w:sz w:val="16"/>
                <w:szCs w:val="16"/>
                <w:lang w:val="en-US" w:eastAsia="zh-CN"/>
              </w:rPr>
              <w:t>Morning</w:t>
            </w:r>
          </w:p>
          <w:p w:rsidR="00545F0B" w:rsidRPr="00CA56F8" w:rsidRDefault="00545F0B" w:rsidP="00545F0B">
            <w:pPr>
              <w:spacing w:before="60" w:after="60"/>
              <w:ind w:left="108"/>
              <w:rPr>
                <w:rFonts w:ascii="Times New Roman" w:hAnsi="Times New Roman"/>
                <w:sz w:val="16"/>
                <w:szCs w:val="16"/>
                <w:lang w:val="en-US" w:eastAsia="zh-CN"/>
              </w:rPr>
            </w:pPr>
            <w:r>
              <w:rPr>
                <w:rFonts w:ascii="Times New Roman" w:hAnsi="Times New Roman"/>
                <w:sz w:val="16"/>
                <w:szCs w:val="16"/>
                <w:lang w:val="en-US" w:eastAsia="zh-CN"/>
              </w:rPr>
              <w:t>0930-1230</w:t>
            </w:r>
          </w:p>
        </w:tc>
        <w:tc>
          <w:tcPr>
            <w:tcW w:w="2464" w:type="pct"/>
          </w:tcPr>
          <w:p w:rsidR="00DA08CF" w:rsidRPr="00DA08CF" w:rsidRDefault="00DA08CF" w:rsidP="00DA08CF">
            <w:pPr>
              <w:spacing w:before="60" w:after="60"/>
              <w:ind w:left="142"/>
              <w:rPr>
                <w:rFonts w:ascii="Times New Roman" w:hAnsi="Times New Roman"/>
                <w:sz w:val="16"/>
                <w:szCs w:val="16"/>
                <w:lang w:val="en-US"/>
              </w:rPr>
            </w:pPr>
            <w:r w:rsidRPr="00DA08CF">
              <w:rPr>
                <w:rFonts w:ascii="Times New Roman" w:hAnsi="Times New Roman"/>
                <w:sz w:val="16"/>
                <w:szCs w:val="16"/>
                <w:lang w:val="en-US"/>
              </w:rPr>
              <w:t xml:space="preserve">Chapter </w:t>
            </w:r>
            <w:r>
              <w:rPr>
                <w:rFonts w:ascii="Times New Roman" w:hAnsi="Times New Roman"/>
                <w:sz w:val="16"/>
                <w:szCs w:val="16"/>
                <w:lang w:val="en-US"/>
              </w:rPr>
              <w:t>9</w:t>
            </w:r>
            <w:r w:rsidRPr="00DA08CF">
              <w:rPr>
                <w:rFonts w:ascii="Times New Roman" w:hAnsi="Times New Roman"/>
                <w:sz w:val="16"/>
                <w:szCs w:val="16"/>
                <w:lang w:val="en-US"/>
              </w:rPr>
              <w:t>:</w:t>
            </w:r>
            <w:r>
              <w:rPr>
                <w:rFonts w:ascii="Times New Roman" w:hAnsi="Times New Roman"/>
                <w:sz w:val="16"/>
                <w:szCs w:val="16"/>
                <w:lang w:val="en-US"/>
              </w:rPr>
              <w:t xml:space="preserve"> Measuring, Monitoring and Maintaining Change</w:t>
            </w:r>
          </w:p>
          <w:p w:rsidR="00545F0B" w:rsidRPr="00CA56F8" w:rsidRDefault="00545F0B" w:rsidP="00DA08CF">
            <w:pPr>
              <w:spacing w:before="60" w:after="60"/>
              <w:ind w:left="142"/>
              <w:rPr>
                <w:rFonts w:ascii="Times New Roman" w:hAnsi="Times New Roman"/>
                <w:sz w:val="16"/>
                <w:szCs w:val="16"/>
                <w:lang w:val="en-US"/>
              </w:rPr>
            </w:pPr>
          </w:p>
        </w:tc>
        <w:tc>
          <w:tcPr>
            <w:tcW w:w="1540" w:type="pct"/>
          </w:tcPr>
          <w:p w:rsidR="00545F0B" w:rsidRPr="007D228E" w:rsidDel="00C27F6E" w:rsidRDefault="00545F0B" w:rsidP="00545F0B">
            <w:pPr>
              <w:spacing w:before="60" w:after="60"/>
              <w:ind w:left="141"/>
              <w:rPr>
                <w:rFonts w:ascii="Times New Roman" w:hAnsi="Times New Roman"/>
                <w:sz w:val="16"/>
                <w:szCs w:val="16"/>
              </w:rPr>
            </w:pPr>
          </w:p>
        </w:tc>
      </w:tr>
      <w:tr w:rsidR="00545F0B" w:rsidRPr="00CA56F8" w:rsidTr="0016711E">
        <w:tc>
          <w:tcPr>
            <w:tcW w:w="305" w:type="pct"/>
            <w:tcMar>
              <w:top w:w="0" w:type="dxa"/>
              <w:left w:w="108" w:type="dxa"/>
              <w:bottom w:w="0" w:type="dxa"/>
              <w:right w:w="108" w:type="dxa"/>
            </w:tcMar>
          </w:tcPr>
          <w:p w:rsidR="00545F0B" w:rsidRPr="002C71DC" w:rsidRDefault="00545F0B" w:rsidP="00545F0B">
            <w:pPr>
              <w:spacing w:before="60" w:after="60"/>
              <w:ind w:left="57"/>
              <w:jc w:val="both"/>
              <w:rPr>
                <w:rFonts w:ascii="Times New Roman" w:hAnsi="Times New Roman"/>
                <w:sz w:val="16"/>
                <w:szCs w:val="16"/>
                <w:lang w:eastAsia="en-AU"/>
              </w:rPr>
            </w:pPr>
            <w:r>
              <w:rPr>
                <w:rFonts w:ascii="Times New Roman" w:hAnsi="Times New Roman"/>
                <w:sz w:val="16"/>
                <w:szCs w:val="16"/>
                <w:lang w:eastAsia="en-AU"/>
              </w:rPr>
              <w:t>4B</w:t>
            </w:r>
          </w:p>
        </w:tc>
        <w:tc>
          <w:tcPr>
            <w:tcW w:w="692" w:type="pct"/>
          </w:tcPr>
          <w:p w:rsidR="00545F0B" w:rsidRDefault="00545F0B" w:rsidP="00545F0B">
            <w:pPr>
              <w:spacing w:before="60" w:after="60"/>
              <w:ind w:left="108"/>
              <w:rPr>
                <w:rFonts w:ascii="Times New Roman" w:hAnsi="Times New Roman"/>
                <w:sz w:val="16"/>
                <w:szCs w:val="16"/>
              </w:rPr>
            </w:pPr>
            <w:r>
              <w:rPr>
                <w:rFonts w:ascii="Times New Roman" w:hAnsi="Times New Roman"/>
                <w:sz w:val="16"/>
                <w:szCs w:val="16"/>
              </w:rPr>
              <w:t>Afternoon</w:t>
            </w:r>
          </w:p>
          <w:p w:rsidR="00545F0B" w:rsidRPr="00CA56F8" w:rsidRDefault="00545F0B" w:rsidP="00545F0B">
            <w:pPr>
              <w:spacing w:before="60" w:after="60"/>
              <w:ind w:left="108"/>
              <w:rPr>
                <w:rFonts w:ascii="Times New Roman" w:hAnsi="Times New Roman"/>
                <w:sz w:val="16"/>
                <w:szCs w:val="16"/>
              </w:rPr>
            </w:pPr>
            <w:r>
              <w:rPr>
                <w:rFonts w:ascii="Times New Roman" w:hAnsi="Times New Roman"/>
                <w:sz w:val="16"/>
                <w:szCs w:val="16"/>
              </w:rPr>
              <w:t>1330-1630</w:t>
            </w:r>
          </w:p>
        </w:tc>
        <w:tc>
          <w:tcPr>
            <w:tcW w:w="2464" w:type="pct"/>
          </w:tcPr>
          <w:p w:rsidR="00545F0B" w:rsidRPr="00CA56F8" w:rsidRDefault="00AF34AF" w:rsidP="00545F0B">
            <w:pPr>
              <w:spacing w:before="60" w:after="60"/>
              <w:ind w:left="141"/>
              <w:rPr>
                <w:rFonts w:ascii="Times New Roman" w:hAnsi="Times New Roman"/>
                <w:sz w:val="16"/>
                <w:szCs w:val="16"/>
              </w:rPr>
            </w:pPr>
            <w:r w:rsidRPr="00DA08CF">
              <w:rPr>
                <w:rFonts w:ascii="Times New Roman" w:hAnsi="Times New Roman"/>
                <w:sz w:val="16"/>
                <w:szCs w:val="16"/>
                <w:lang w:val="en-US"/>
              </w:rPr>
              <w:t xml:space="preserve">Chapter </w:t>
            </w:r>
            <w:r>
              <w:rPr>
                <w:rFonts w:ascii="Times New Roman" w:hAnsi="Times New Roman"/>
                <w:sz w:val="16"/>
                <w:szCs w:val="16"/>
                <w:lang w:val="en-US"/>
              </w:rPr>
              <w:t>10</w:t>
            </w:r>
            <w:r w:rsidRPr="00DA08CF">
              <w:rPr>
                <w:rFonts w:ascii="Times New Roman" w:hAnsi="Times New Roman"/>
                <w:sz w:val="16"/>
                <w:szCs w:val="16"/>
                <w:lang w:val="en-US"/>
              </w:rPr>
              <w:t>:</w:t>
            </w:r>
            <w:r>
              <w:rPr>
                <w:rFonts w:ascii="Times New Roman" w:hAnsi="Times New Roman"/>
                <w:sz w:val="16"/>
                <w:szCs w:val="16"/>
                <w:lang w:val="en-US"/>
              </w:rPr>
              <w:t xml:space="preserve"> Change and Sustainability</w:t>
            </w:r>
          </w:p>
        </w:tc>
        <w:tc>
          <w:tcPr>
            <w:tcW w:w="1540" w:type="pct"/>
          </w:tcPr>
          <w:p w:rsidR="00545F0B" w:rsidRPr="007D228E" w:rsidRDefault="00545F0B" w:rsidP="00545F0B">
            <w:pPr>
              <w:spacing w:before="60" w:after="60"/>
              <w:ind w:left="141"/>
              <w:rPr>
                <w:rFonts w:ascii="Times New Roman" w:hAnsi="Times New Roman"/>
                <w:sz w:val="16"/>
                <w:szCs w:val="16"/>
              </w:rPr>
            </w:pPr>
          </w:p>
        </w:tc>
      </w:tr>
      <w:tr w:rsidR="002C71DC" w:rsidRPr="00CA56F8" w:rsidTr="0016711E">
        <w:tc>
          <w:tcPr>
            <w:tcW w:w="305" w:type="pct"/>
            <w:shd w:val="clear" w:color="auto" w:fill="33CAFF"/>
            <w:tcMar>
              <w:top w:w="0" w:type="dxa"/>
              <w:left w:w="108" w:type="dxa"/>
              <w:bottom w:w="0" w:type="dxa"/>
              <w:right w:w="108" w:type="dxa"/>
            </w:tcMar>
          </w:tcPr>
          <w:p w:rsidR="002C71DC" w:rsidRPr="0016711E" w:rsidRDefault="002C71DC" w:rsidP="002C71DC">
            <w:pPr>
              <w:spacing w:before="60" w:after="60"/>
              <w:ind w:left="57"/>
              <w:jc w:val="both"/>
              <w:rPr>
                <w:rFonts w:ascii="Times New Roman" w:hAnsi="Times New Roman"/>
                <w:b/>
                <w:sz w:val="16"/>
                <w:szCs w:val="16"/>
                <w:lang w:eastAsia="en-AU"/>
              </w:rPr>
            </w:pPr>
            <w:r w:rsidRPr="0016711E">
              <w:rPr>
                <w:rFonts w:ascii="Times New Roman" w:hAnsi="Times New Roman"/>
                <w:b/>
                <w:sz w:val="16"/>
                <w:szCs w:val="16"/>
                <w:lang w:eastAsia="en-AU"/>
              </w:rPr>
              <w:t>5</w:t>
            </w:r>
          </w:p>
        </w:tc>
        <w:tc>
          <w:tcPr>
            <w:tcW w:w="692" w:type="pct"/>
            <w:shd w:val="clear" w:color="auto" w:fill="33CAFF"/>
          </w:tcPr>
          <w:p w:rsidR="002C71DC" w:rsidRPr="0016711E" w:rsidRDefault="002C71DC" w:rsidP="002C71DC">
            <w:pPr>
              <w:spacing w:before="60" w:after="60"/>
              <w:ind w:left="108"/>
              <w:rPr>
                <w:rFonts w:ascii="Times New Roman" w:hAnsi="Times New Roman"/>
                <w:b/>
                <w:sz w:val="16"/>
                <w:szCs w:val="16"/>
                <w:lang w:eastAsia="zh-CN"/>
              </w:rPr>
            </w:pPr>
            <w:r w:rsidRPr="0016711E">
              <w:rPr>
                <w:rFonts w:ascii="Times New Roman" w:hAnsi="Times New Roman"/>
                <w:b/>
                <w:sz w:val="16"/>
                <w:szCs w:val="16"/>
                <w:lang w:eastAsia="zh-CN"/>
              </w:rPr>
              <w:t>9 October 2015</w:t>
            </w:r>
          </w:p>
        </w:tc>
        <w:tc>
          <w:tcPr>
            <w:tcW w:w="2464" w:type="pct"/>
            <w:shd w:val="clear" w:color="auto" w:fill="33CAFF"/>
          </w:tcPr>
          <w:p w:rsidR="002C71DC" w:rsidRPr="0016711E" w:rsidRDefault="002C71DC" w:rsidP="002C71DC">
            <w:pPr>
              <w:spacing w:before="60" w:after="60"/>
              <w:ind w:left="141"/>
              <w:rPr>
                <w:rFonts w:ascii="Times New Roman" w:hAnsi="Times New Roman"/>
                <w:b/>
                <w:sz w:val="16"/>
                <w:szCs w:val="16"/>
                <w:lang w:val="en-US"/>
              </w:rPr>
            </w:pPr>
            <w:r w:rsidRPr="0016711E">
              <w:rPr>
                <w:rFonts w:ascii="Times New Roman" w:hAnsi="Times New Roman"/>
                <w:b/>
                <w:sz w:val="16"/>
                <w:szCs w:val="16"/>
                <w:lang w:val="en-US"/>
              </w:rPr>
              <w:t>Friday</w:t>
            </w:r>
          </w:p>
        </w:tc>
        <w:tc>
          <w:tcPr>
            <w:tcW w:w="1540" w:type="pct"/>
            <w:shd w:val="clear" w:color="auto" w:fill="33CAFF"/>
          </w:tcPr>
          <w:p w:rsidR="002C71DC" w:rsidRPr="0016711E" w:rsidRDefault="002C71DC" w:rsidP="002C71DC">
            <w:pPr>
              <w:spacing w:before="60" w:after="60"/>
              <w:ind w:left="141"/>
              <w:jc w:val="center"/>
              <w:rPr>
                <w:rFonts w:ascii="Times New Roman" w:hAnsi="Times New Roman"/>
                <w:b/>
                <w:sz w:val="16"/>
                <w:szCs w:val="16"/>
                <w:lang w:eastAsia="en-AU"/>
              </w:rPr>
            </w:pPr>
          </w:p>
        </w:tc>
      </w:tr>
      <w:tr w:rsidR="00545F0B" w:rsidRPr="00CA56F8" w:rsidTr="0016711E">
        <w:tc>
          <w:tcPr>
            <w:tcW w:w="305" w:type="pct"/>
            <w:tcMar>
              <w:top w:w="0" w:type="dxa"/>
              <w:left w:w="108" w:type="dxa"/>
              <w:bottom w:w="0" w:type="dxa"/>
              <w:right w:w="108" w:type="dxa"/>
            </w:tcMar>
          </w:tcPr>
          <w:p w:rsidR="00545F0B" w:rsidRPr="002C71DC" w:rsidRDefault="00545F0B" w:rsidP="00545F0B">
            <w:pPr>
              <w:tabs>
                <w:tab w:val="left" w:pos="-142"/>
              </w:tabs>
              <w:spacing w:before="60" w:after="60"/>
              <w:ind w:left="57"/>
              <w:jc w:val="both"/>
              <w:rPr>
                <w:rFonts w:ascii="Times New Roman" w:hAnsi="Times New Roman"/>
                <w:sz w:val="16"/>
                <w:szCs w:val="16"/>
                <w:lang w:eastAsia="en-AU"/>
              </w:rPr>
            </w:pPr>
            <w:r>
              <w:rPr>
                <w:rFonts w:ascii="Times New Roman" w:hAnsi="Times New Roman"/>
                <w:sz w:val="16"/>
                <w:szCs w:val="16"/>
                <w:lang w:eastAsia="en-AU"/>
              </w:rPr>
              <w:t>5A</w:t>
            </w:r>
          </w:p>
        </w:tc>
        <w:tc>
          <w:tcPr>
            <w:tcW w:w="692" w:type="pct"/>
          </w:tcPr>
          <w:p w:rsidR="00545F0B" w:rsidRDefault="00545F0B" w:rsidP="00545F0B">
            <w:pPr>
              <w:spacing w:before="60" w:after="60"/>
              <w:ind w:left="108"/>
              <w:rPr>
                <w:rFonts w:ascii="Times New Roman" w:hAnsi="Times New Roman"/>
                <w:sz w:val="16"/>
                <w:szCs w:val="16"/>
                <w:lang w:val="en-US" w:eastAsia="zh-CN"/>
              </w:rPr>
            </w:pPr>
            <w:r>
              <w:rPr>
                <w:rFonts w:ascii="Times New Roman" w:hAnsi="Times New Roman"/>
                <w:sz w:val="16"/>
                <w:szCs w:val="16"/>
                <w:lang w:val="en-US" w:eastAsia="zh-CN"/>
              </w:rPr>
              <w:t>Morning</w:t>
            </w:r>
          </w:p>
          <w:p w:rsidR="00545F0B" w:rsidRPr="00CA56F8" w:rsidRDefault="00545F0B" w:rsidP="00545F0B">
            <w:pPr>
              <w:spacing w:before="60" w:after="60"/>
              <w:ind w:left="108"/>
              <w:rPr>
                <w:rFonts w:ascii="Times New Roman" w:hAnsi="Times New Roman"/>
                <w:sz w:val="16"/>
                <w:szCs w:val="16"/>
                <w:lang w:val="en-US" w:eastAsia="zh-CN"/>
              </w:rPr>
            </w:pPr>
            <w:r>
              <w:rPr>
                <w:rFonts w:ascii="Times New Roman" w:hAnsi="Times New Roman"/>
                <w:sz w:val="16"/>
                <w:szCs w:val="16"/>
                <w:lang w:val="en-US" w:eastAsia="zh-CN"/>
              </w:rPr>
              <w:t>0930-1230</w:t>
            </w:r>
          </w:p>
        </w:tc>
        <w:tc>
          <w:tcPr>
            <w:tcW w:w="2464" w:type="pct"/>
          </w:tcPr>
          <w:p w:rsidR="00545F0B" w:rsidRPr="00CA56F8" w:rsidRDefault="00AF34AF" w:rsidP="00545F0B">
            <w:pPr>
              <w:spacing w:before="60" w:after="60"/>
              <w:ind w:left="142"/>
              <w:rPr>
                <w:rFonts w:ascii="Times New Roman" w:hAnsi="Times New Roman"/>
                <w:sz w:val="16"/>
                <w:szCs w:val="16"/>
                <w:lang w:val="en-US"/>
              </w:rPr>
            </w:pPr>
            <w:r>
              <w:rPr>
                <w:rFonts w:ascii="Times New Roman" w:hAnsi="Times New Roman"/>
                <w:sz w:val="16"/>
                <w:szCs w:val="16"/>
              </w:rPr>
              <w:t>Formal Presentations Delivered in Class</w:t>
            </w:r>
          </w:p>
        </w:tc>
        <w:tc>
          <w:tcPr>
            <w:tcW w:w="1540" w:type="pct"/>
          </w:tcPr>
          <w:p w:rsidR="00545F0B" w:rsidRPr="007D228E" w:rsidDel="00C27F6E" w:rsidRDefault="00AF34AF" w:rsidP="00545F0B">
            <w:pPr>
              <w:spacing w:before="60" w:after="60"/>
              <w:ind w:left="141"/>
              <w:rPr>
                <w:rFonts w:ascii="Times New Roman" w:hAnsi="Times New Roman"/>
                <w:sz w:val="16"/>
                <w:szCs w:val="16"/>
              </w:rPr>
            </w:pPr>
            <w:r>
              <w:rPr>
                <w:rFonts w:ascii="Times New Roman" w:hAnsi="Times New Roman"/>
                <w:sz w:val="16"/>
                <w:szCs w:val="16"/>
              </w:rPr>
              <w:t>Formal Presentation Due</w:t>
            </w:r>
          </w:p>
        </w:tc>
      </w:tr>
      <w:tr w:rsidR="00545F0B" w:rsidRPr="00CA56F8" w:rsidTr="0016711E">
        <w:tc>
          <w:tcPr>
            <w:tcW w:w="305" w:type="pct"/>
            <w:tcMar>
              <w:top w:w="0" w:type="dxa"/>
              <w:left w:w="108" w:type="dxa"/>
              <w:bottom w:w="0" w:type="dxa"/>
              <w:right w:w="108" w:type="dxa"/>
            </w:tcMar>
          </w:tcPr>
          <w:p w:rsidR="00545F0B" w:rsidRPr="002C71DC" w:rsidRDefault="00545F0B" w:rsidP="00545F0B">
            <w:pPr>
              <w:spacing w:before="60" w:after="60"/>
              <w:ind w:left="57"/>
              <w:jc w:val="both"/>
              <w:rPr>
                <w:rFonts w:ascii="Times New Roman" w:hAnsi="Times New Roman"/>
                <w:sz w:val="16"/>
                <w:szCs w:val="16"/>
                <w:lang w:eastAsia="en-AU"/>
              </w:rPr>
            </w:pPr>
            <w:r>
              <w:rPr>
                <w:rFonts w:ascii="Times New Roman" w:hAnsi="Times New Roman"/>
                <w:sz w:val="16"/>
                <w:szCs w:val="16"/>
                <w:lang w:eastAsia="en-AU"/>
              </w:rPr>
              <w:t>5B</w:t>
            </w:r>
          </w:p>
        </w:tc>
        <w:tc>
          <w:tcPr>
            <w:tcW w:w="692" w:type="pct"/>
          </w:tcPr>
          <w:p w:rsidR="00545F0B" w:rsidRDefault="00545F0B" w:rsidP="00545F0B">
            <w:pPr>
              <w:spacing w:before="60" w:after="60"/>
              <w:ind w:left="108"/>
              <w:rPr>
                <w:rFonts w:ascii="Times New Roman" w:hAnsi="Times New Roman"/>
                <w:sz w:val="16"/>
                <w:szCs w:val="16"/>
              </w:rPr>
            </w:pPr>
            <w:r>
              <w:rPr>
                <w:rFonts w:ascii="Times New Roman" w:hAnsi="Times New Roman"/>
                <w:sz w:val="16"/>
                <w:szCs w:val="16"/>
              </w:rPr>
              <w:t>Afternoon</w:t>
            </w:r>
          </w:p>
          <w:p w:rsidR="00545F0B" w:rsidRPr="00CA56F8" w:rsidRDefault="00545F0B" w:rsidP="00545F0B">
            <w:pPr>
              <w:spacing w:before="60" w:after="60"/>
              <w:ind w:left="108"/>
              <w:rPr>
                <w:rFonts w:ascii="Times New Roman" w:hAnsi="Times New Roman"/>
                <w:sz w:val="16"/>
                <w:szCs w:val="16"/>
              </w:rPr>
            </w:pPr>
            <w:r>
              <w:rPr>
                <w:rFonts w:ascii="Times New Roman" w:hAnsi="Times New Roman"/>
                <w:sz w:val="16"/>
                <w:szCs w:val="16"/>
              </w:rPr>
              <w:t>1330-1630</w:t>
            </w:r>
          </w:p>
        </w:tc>
        <w:tc>
          <w:tcPr>
            <w:tcW w:w="2464" w:type="pct"/>
          </w:tcPr>
          <w:p w:rsidR="003D58B9" w:rsidRDefault="003D58B9" w:rsidP="00545F0B">
            <w:pPr>
              <w:spacing w:before="60" w:after="60"/>
              <w:ind w:left="141"/>
              <w:rPr>
                <w:rFonts w:ascii="Times New Roman" w:hAnsi="Times New Roman"/>
                <w:sz w:val="16"/>
                <w:szCs w:val="16"/>
              </w:rPr>
            </w:pPr>
            <w:r>
              <w:rPr>
                <w:rFonts w:ascii="Times New Roman" w:hAnsi="Times New Roman"/>
                <w:sz w:val="16"/>
                <w:szCs w:val="16"/>
              </w:rPr>
              <w:t>Unit Review</w:t>
            </w:r>
          </w:p>
          <w:p w:rsidR="00545F0B" w:rsidRPr="00CA56F8" w:rsidRDefault="003D58B9" w:rsidP="00545F0B">
            <w:pPr>
              <w:spacing w:before="60" w:after="60"/>
              <w:ind w:left="141"/>
              <w:rPr>
                <w:rFonts w:ascii="Times New Roman" w:hAnsi="Times New Roman"/>
                <w:sz w:val="16"/>
                <w:szCs w:val="16"/>
              </w:rPr>
            </w:pPr>
            <w:r>
              <w:rPr>
                <w:rFonts w:ascii="Times New Roman" w:hAnsi="Times New Roman"/>
                <w:sz w:val="16"/>
                <w:szCs w:val="16"/>
              </w:rPr>
              <w:t>Workshopping</w:t>
            </w:r>
            <w:r w:rsidR="00EC796A">
              <w:rPr>
                <w:rFonts w:ascii="Times New Roman" w:hAnsi="Times New Roman"/>
                <w:sz w:val="16"/>
                <w:szCs w:val="16"/>
              </w:rPr>
              <w:t xml:space="preserve"> the </w:t>
            </w:r>
            <w:r w:rsidR="00545F0B">
              <w:rPr>
                <w:rFonts w:ascii="Times New Roman" w:hAnsi="Times New Roman"/>
                <w:sz w:val="16"/>
                <w:szCs w:val="16"/>
              </w:rPr>
              <w:t>Individual Report</w:t>
            </w:r>
            <w:r w:rsidR="00EC796A">
              <w:rPr>
                <w:rFonts w:ascii="Times New Roman" w:hAnsi="Times New Roman"/>
                <w:sz w:val="16"/>
                <w:szCs w:val="16"/>
              </w:rPr>
              <w:t xml:space="preserve"> and </w:t>
            </w:r>
            <w:r w:rsidR="00B76D09">
              <w:rPr>
                <w:rFonts w:ascii="Times New Roman" w:hAnsi="Times New Roman"/>
                <w:sz w:val="16"/>
                <w:szCs w:val="16"/>
              </w:rPr>
              <w:t>Individual Take Home Paper</w:t>
            </w:r>
            <w:r>
              <w:rPr>
                <w:rFonts w:ascii="Times New Roman" w:hAnsi="Times New Roman"/>
                <w:sz w:val="16"/>
                <w:szCs w:val="16"/>
              </w:rPr>
              <w:t xml:space="preserve"> requirements</w:t>
            </w:r>
          </w:p>
        </w:tc>
        <w:tc>
          <w:tcPr>
            <w:tcW w:w="1540" w:type="pct"/>
          </w:tcPr>
          <w:p w:rsidR="00545F0B" w:rsidRPr="007D228E" w:rsidRDefault="00545F0B" w:rsidP="00545F0B">
            <w:pPr>
              <w:spacing w:before="60" w:after="60"/>
              <w:ind w:left="141"/>
              <w:rPr>
                <w:rFonts w:ascii="Times New Roman" w:hAnsi="Times New Roman"/>
                <w:sz w:val="16"/>
                <w:szCs w:val="16"/>
              </w:rPr>
            </w:pPr>
          </w:p>
        </w:tc>
      </w:tr>
      <w:tr w:rsidR="002C71DC" w:rsidRPr="00CA56F8" w:rsidTr="0016711E">
        <w:tc>
          <w:tcPr>
            <w:tcW w:w="305" w:type="pct"/>
            <w:shd w:val="clear" w:color="auto" w:fill="33CAFF"/>
            <w:tcMar>
              <w:top w:w="0" w:type="dxa"/>
              <w:left w:w="108" w:type="dxa"/>
              <w:bottom w:w="0" w:type="dxa"/>
              <w:right w:w="108" w:type="dxa"/>
            </w:tcMar>
          </w:tcPr>
          <w:p w:rsidR="002C71DC" w:rsidRPr="00CA56F8" w:rsidRDefault="002C71DC" w:rsidP="002C71DC">
            <w:pPr>
              <w:spacing w:before="60" w:after="60"/>
              <w:ind w:left="57"/>
              <w:jc w:val="both"/>
              <w:rPr>
                <w:rFonts w:ascii="Times New Roman" w:hAnsi="Times New Roman"/>
                <w:sz w:val="16"/>
                <w:szCs w:val="16"/>
                <w:lang w:eastAsia="en-AU"/>
              </w:rPr>
            </w:pPr>
          </w:p>
        </w:tc>
        <w:tc>
          <w:tcPr>
            <w:tcW w:w="692" w:type="pct"/>
            <w:shd w:val="clear" w:color="auto" w:fill="33CAFF"/>
          </w:tcPr>
          <w:p w:rsidR="002C71DC" w:rsidRPr="00CA56F8" w:rsidRDefault="002C71DC" w:rsidP="002C71DC">
            <w:pPr>
              <w:spacing w:before="60" w:after="60"/>
              <w:ind w:left="108"/>
              <w:rPr>
                <w:rFonts w:ascii="Times New Roman" w:hAnsi="Times New Roman"/>
                <w:sz w:val="16"/>
                <w:szCs w:val="16"/>
                <w:lang w:eastAsia="zh-CN"/>
              </w:rPr>
            </w:pPr>
          </w:p>
        </w:tc>
        <w:tc>
          <w:tcPr>
            <w:tcW w:w="2464" w:type="pct"/>
            <w:shd w:val="clear" w:color="auto" w:fill="33CAFF"/>
          </w:tcPr>
          <w:p w:rsidR="002C71DC" w:rsidRPr="00CA56F8" w:rsidRDefault="002C71DC" w:rsidP="002C71DC">
            <w:pPr>
              <w:spacing w:before="60" w:after="60"/>
              <w:ind w:left="141"/>
              <w:rPr>
                <w:rFonts w:ascii="Times New Roman" w:hAnsi="Times New Roman"/>
                <w:sz w:val="16"/>
                <w:szCs w:val="16"/>
                <w:lang w:val="en-US"/>
              </w:rPr>
            </w:pPr>
          </w:p>
        </w:tc>
        <w:tc>
          <w:tcPr>
            <w:tcW w:w="1540" w:type="pct"/>
            <w:shd w:val="clear" w:color="auto" w:fill="33CAFF"/>
          </w:tcPr>
          <w:p w:rsidR="002C71DC" w:rsidRPr="007D228E" w:rsidRDefault="002C71DC" w:rsidP="002C71DC">
            <w:pPr>
              <w:spacing w:before="60" w:after="60"/>
              <w:ind w:left="141"/>
              <w:jc w:val="center"/>
              <w:rPr>
                <w:rFonts w:ascii="Times New Roman" w:hAnsi="Times New Roman"/>
                <w:b/>
                <w:sz w:val="16"/>
                <w:szCs w:val="16"/>
                <w:lang w:eastAsia="en-AU"/>
              </w:rPr>
            </w:pPr>
          </w:p>
        </w:tc>
      </w:tr>
      <w:tr w:rsidR="002C71DC" w:rsidRPr="00CA56F8" w:rsidTr="0016711E">
        <w:tc>
          <w:tcPr>
            <w:tcW w:w="305" w:type="pct"/>
            <w:tcMar>
              <w:top w:w="0" w:type="dxa"/>
              <w:left w:w="108" w:type="dxa"/>
              <w:bottom w:w="0" w:type="dxa"/>
              <w:right w:w="108" w:type="dxa"/>
            </w:tcMar>
          </w:tcPr>
          <w:p w:rsidR="002C71DC" w:rsidRPr="002C71DC" w:rsidRDefault="002C71DC" w:rsidP="002C71DC">
            <w:pPr>
              <w:spacing w:before="60" w:after="60"/>
              <w:ind w:left="57"/>
              <w:jc w:val="both"/>
              <w:rPr>
                <w:rFonts w:ascii="Times New Roman" w:hAnsi="Times New Roman"/>
                <w:sz w:val="16"/>
                <w:szCs w:val="16"/>
                <w:lang w:eastAsia="en-AU"/>
              </w:rPr>
            </w:pPr>
          </w:p>
        </w:tc>
        <w:tc>
          <w:tcPr>
            <w:tcW w:w="692" w:type="pct"/>
          </w:tcPr>
          <w:p w:rsidR="002C71DC" w:rsidRPr="002C71DC" w:rsidRDefault="00AB3966" w:rsidP="002C71DC">
            <w:pPr>
              <w:spacing w:before="60" w:after="60"/>
              <w:ind w:left="108"/>
              <w:rPr>
                <w:rFonts w:ascii="Times New Roman" w:hAnsi="Times New Roman"/>
                <w:sz w:val="16"/>
                <w:szCs w:val="16"/>
                <w:lang w:val="en-US"/>
              </w:rPr>
            </w:pPr>
            <w:r>
              <w:rPr>
                <w:rFonts w:ascii="Times New Roman" w:hAnsi="Times New Roman"/>
                <w:sz w:val="16"/>
                <w:szCs w:val="16"/>
                <w:lang w:val="en-US"/>
              </w:rPr>
              <w:t>Individual Report</w:t>
            </w:r>
          </w:p>
        </w:tc>
        <w:tc>
          <w:tcPr>
            <w:tcW w:w="2464" w:type="pct"/>
          </w:tcPr>
          <w:p w:rsidR="002C71DC" w:rsidRPr="00CA56F8" w:rsidRDefault="002C71DC" w:rsidP="002C71DC">
            <w:pPr>
              <w:spacing w:before="60" w:after="60"/>
              <w:ind w:left="141"/>
              <w:rPr>
                <w:rFonts w:ascii="Times New Roman" w:hAnsi="Times New Roman"/>
                <w:sz w:val="16"/>
                <w:szCs w:val="16"/>
                <w:lang w:val="en-US"/>
              </w:rPr>
            </w:pPr>
            <w:r>
              <w:rPr>
                <w:rFonts w:ascii="Times New Roman" w:hAnsi="Times New Roman"/>
                <w:sz w:val="16"/>
                <w:szCs w:val="16"/>
                <w:lang w:val="en-US"/>
              </w:rPr>
              <w:t>Individual Report Due</w:t>
            </w:r>
          </w:p>
        </w:tc>
        <w:tc>
          <w:tcPr>
            <w:tcW w:w="1540" w:type="pct"/>
          </w:tcPr>
          <w:p w:rsidR="002C71DC" w:rsidRPr="007D228E" w:rsidDel="00C27F6E" w:rsidRDefault="0010520D" w:rsidP="00AB3966">
            <w:pPr>
              <w:spacing w:before="60" w:after="60"/>
              <w:ind w:left="141"/>
              <w:rPr>
                <w:rFonts w:ascii="Times New Roman" w:hAnsi="Times New Roman"/>
                <w:sz w:val="16"/>
                <w:szCs w:val="16"/>
              </w:rPr>
            </w:pPr>
            <w:r w:rsidRPr="007D228E">
              <w:rPr>
                <w:rFonts w:ascii="Times New Roman" w:hAnsi="Times New Roman"/>
                <w:sz w:val="16"/>
                <w:szCs w:val="16"/>
              </w:rPr>
              <w:t xml:space="preserve">Submit: Individual Reports (2000 words) by 12 midnight Sunday </w:t>
            </w:r>
            <w:r w:rsidR="00AB3966">
              <w:rPr>
                <w:rFonts w:ascii="Times New Roman" w:hAnsi="Times New Roman"/>
                <w:sz w:val="16"/>
                <w:szCs w:val="16"/>
              </w:rPr>
              <w:t>25</w:t>
            </w:r>
            <w:r w:rsidRPr="007D228E">
              <w:rPr>
                <w:rFonts w:ascii="Times New Roman" w:hAnsi="Times New Roman"/>
                <w:sz w:val="16"/>
                <w:szCs w:val="16"/>
              </w:rPr>
              <w:t xml:space="preserve"> October 2015 via Moodle.</w:t>
            </w:r>
          </w:p>
        </w:tc>
      </w:tr>
      <w:tr w:rsidR="002C71DC" w:rsidRPr="00CA56F8" w:rsidTr="0016711E">
        <w:tc>
          <w:tcPr>
            <w:tcW w:w="305" w:type="pct"/>
            <w:tcMar>
              <w:top w:w="0" w:type="dxa"/>
              <w:left w:w="108" w:type="dxa"/>
              <w:bottom w:w="0" w:type="dxa"/>
              <w:right w:w="108" w:type="dxa"/>
            </w:tcMar>
          </w:tcPr>
          <w:p w:rsidR="002C71DC" w:rsidRPr="002C71DC" w:rsidRDefault="002C71DC" w:rsidP="002C71DC">
            <w:pPr>
              <w:spacing w:before="60" w:after="60"/>
              <w:ind w:left="57"/>
              <w:jc w:val="both"/>
              <w:rPr>
                <w:rFonts w:ascii="Times New Roman" w:hAnsi="Times New Roman"/>
                <w:sz w:val="16"/>
                <w:szCs w:val="16"/>
                <w:lang w:eastAsia="en-AU"/>
              </w:rPr>
            </w:pPr>
          </w:p>
        </w:tc>
        <w:tc>
          <w:tcPr>
            <w:tcW w:w="692" w:type="pct"/>
          </w:tcPr>
          <w:p w:rsidR="002C71DC" w:rsidRPr="002C71DC" w:rsidRDefault="00AB3966" w:rsidP="002C71DC">
            <w:pPr>
              <w:spacing w:before="60" w:after="60"/>
              <w:ind w:left="108"/>
              <w:rPr>
                <w:rFonts w:ascii="Times New Roman" w:hAnsi="Times New Roman"/>
                <w:sz w:val="16"/>
                <w:szCs w:val="16"/>
                <w:lang w:val="en-US"/>
              </w:rPr>
            </w:pPr>
            <w:r>
              <w:rPr>
                <w:rFonts w:ascii="Times New Roman" w:hAnsi="Times New Roman"/>
                <w:sz w:val="16"/>
                <w:szCs w:val="16"/>
                <w:lang w:val="en-US"/>
              </w:rPr>
              <w:t>Examination Period</w:t>
            </w:r>
          </w:p>
        </w:tc>
        <w:tc>
          <w:tcPr>
            <w:tcW w:w="2464" w:type="pct"/>
          </w:tcPr>
          <w:p w:rsidR="002C71DC" w:rsidRPr="00CA56F8" w:rsidRDefault="002C71DC" w:rsidP="002C71DC">
            <w:pPr>
              <w:spacing w:before="60" w:after="60"/>
              <w:ind w:left="141"/>
              <w:rPr>
                <w:rFonts w:ascii="Times New Roman" w:hAnsi="Times New Roman"/>
                <w:sz w:val="16"/>
                <w:szCs w:val="16"/>
                <w:lang w:val="en-US"/>
              </w:rPr>
            </w:pPr>
            <w:r>
              <w:rPr>
                <w:rFonts w:ascii="Times New Roman" w:hAnsi="Times New Roman"/>
                <w:sz w:val="16"/>
                <w:szCs w:val="16"/>
                <w:lang w:val="en-US"/>
              </w:rPr>
              <w:t>Take Home Paper Due</w:t>
            </w:r>
          </w:p>
        </w:tc>
        <w:tc>
          <w:tcPr>
            <w:tcW w:w="1540" w:type="pct"/>
          </w:tcPr>
          <w:p w:rsidR="002C71DC" w:rsidRPr="007D228E" w:rsidRDefault="0010520D" w:rsidP="00AB3966">
            <w:pPr>
              <w:spacing w:before="60" w:after="60"/>
              <w:ind w:left="141"/>
              <w:rPr>
                <w:rFonts w:ascii="Times New Roman" w:hAnsi="Times New Roman"/>
                <w:sz w:val="16"/>
                <w:szCs w:val="16"/>
              </w:rPr>
            </w:pPr>
            <w:r w:rsidRPr="007D228E">
              <w:rPr>
                <w:rFonts w:ascii="Times New Roman" w:hAnsi="Times New Roman"/>
                <w:sz w:val="16"/>
                <w:szCs w:val="16"/>
              </w:rPr>
              <w:t>Submit: the Individual Take-Home Paper (</w:t>
            </w:r>
            <w:r w:rsidR="00AB3966">
              <w:rPr>
                <w:rFonts w:ascii="Times New Roman" w:hAnsi="Times New Roman"/>
                <w:sz w:val="16"/>
                <w:szCs w:val="16"/>
              </w:rPr>
              <w:t>1500</w:t>
            </w:r>
            <w:r w:rsidRPr="007D228E">
              <w:rPr>
                <w:rFonts w:ascii="Times New Roman" w:hAnsi="Times New Roman"/>
                <w:sz w:val="16"/>
                <w:szCs w:val="16"/>
              </w:rPr>
              <w:t xml:space="preserve"> words), which will be available 1730 (5.30pm) Monday </w:t>
            </w:r>
            <w:r w:rsidR="00AB3966">
              <w:rPr>
                <w:rFonts w:ascii="Times New Roman" w:hAnsi="Times New Roman"/>
                <w:sz w:val="16"/>
                <w:szCs w:val="16"/>
              </w:rPr>
              <w:t>9</w:t>
            </w:r>
            <w:r w:rsidR="00207933">
              <w:rPr>
                <w:rFonts w:ascii="Times New Roman" w:hAnsi="Times New Roman"/>
                <w:sz w:val="16"/>
                <w:szCs w:val="16"/>
              </w:rPr>
              <w:t xml:space="preserve"> November 2015</w:t>
            </w:r>
            <w:r w:rsidRPr="007D228E">
              <w:rPr>
                <w:rFonts w:ascii="Times New Roman" w:hAnsi="Times New Roman"/>
                <w:sz w:val="16"/>
                <w:szCs w:val="16"/>
              </w:rPr>
              <w:t xml:space="preserve"> and will be </w:t>
            </w:r>
            <w:r w:rsidRPr="007D228E">
              <w:rPr>
                <w:rFonts w:ascii="Times New Roman" w:hAnsi="Times New Roman"/>
                <w:b/>
                <w:sz w:val="16"/>
                <w:szCs w:val="16"/>
              </w:rPr>
              <w:t>due</w:t>
            </w:r>
            <w:r w:rsidRPr="007D228E">
              <w:rPr>
                <w:rFonts w:ascii="Times New Roman" w:hAnsi="Times New Roman"/>
                <w:sz w:val="16"/>
                <w:szCs w:val="16"/>
              </w:rPr>
              <w:t xml:space="preserve"> one week later at 1730 (5.30pm) Monday </w:t>
            </w:r>
            <w:r w:rsidR="00AB3966">
              <w:rPr>
                <w:rFonts w:ascii="Times New Roman" w:hAnsi="Times New Roman"/>
                <w:sz w:val="16"/>
                <w:szCs w:val="16"/>
              </w:rPr>
              <w:t>16</w:t>
            </w:r>
            <w:r w:rsidR="00207933">
              <w:rPr>
                <w:rFonts w:ascii="Times New Roman" w:hAnsi="Times New Roman"/>
                <w:sz w:val="16"/>
                <w:szCs w:val="16"/>
              </w:rPr>
              <w:t xml:space="preserve"> November 2015</w:t>
            </w:r>
            <w:r w:rsidRPr="007D228E">
              <w:rPr>
                <w:rFonts w:ascii="Times New Roman" w:hAnsi="Times New Roman"/>
                <w:sz w:val="16"/>
                <w:szCs w:val="16"/>
              </w:rPr>
              <w:t>, via Moodle</w:t>
            </w:r>
            <w:r w:rsidR="00207933">
              <w:rPr>
                <w:rFonts w:ascii="Times New Roman" w:hAnsi="Times New Roman"/>
                <w:sz w:val="16"/>
                <w:szCs w:val="16"/>
              </w:rPr>
              <w:t>.</w:t>
            </w:r>
          </w:p>
        </w:tc>
      </w:tr>
    </w:tbl>
    <w:p w:rsidR="00F12227" w:rsidRDefault="00F12227" w:rsidP="003541BC">
      <w:pPr>
        <w:rPr>
          <w:rFonts w:ascii="Times New Roman" w:hAnsi="Times New Roman"/>
          <w:sz w:val="18"/>
          <w:szCs w:val="18"/>
        </w:rPr>
      </w:pPr>
    </w:p>
    <w:p w:rsidR="007A3A0C" w:rsidRDefault="007A3A0C" w:rsidP="003541BC">
      <w:pPr>
        <w:rPr>
          <w:rFonts w:ascii="Times New Roman" w:hAnsi="Times New Roman"/>
          <w:sz w:val="18"/>
          <w:szCs w:val="18"/>
        </w:rPr>
      </w:pPr>
    </w:p>
    <w:p w:rsidR="00626C30" w:rsidRPr="00CA56F8" w:rsidRDefault="00626C30" w:rsidP="003541BC">
      <w:pPr>
        <w:rPr>
          <w:rFonts w:ascii="Times New Roman" w:hAnsi="Times New Roman"/>
          <w:sz w:val="18"/>
          <w:szCs w:val="18"/>
        </w:rPr>
      </w:pPr>
    </w:p>
    <w:p w:rsidR="003111A9" w:rsidRPr="00CA56F8" w:rsidRDefault="003111A9" w:rsidP="003541BC">
      <w:pPr>
        <w:shd w:val="clear" w:color="auto" w:fill="D9D9D9" w:themeFill="background1" w:themeFillShade="D9"/>
        <w:rPr>
          <w:rFonts w:ascii="Times New Roman" w:hAnsi="Times New Roman"/>
          <w:b/>
          <w:sz w:val="18"/>
          <w:szCs w:val="18"/>
        </w:rPr>
      </w:pPr>
      <w:r w:rsidRPr="00CA56F8">
        <w:rPr>
          <w:rFonts w:ascii="Times New Roman" w:hAnsi="Times New Roman"/>
          <w:b/>
          <w:sz w:val="18"/>
          <w:szCs w:val="18"/>
        </w:rPr>
        <w:lastRenderedPageBreak/>
        <w:t>4. Unit Resources</w:t>
      </w:r>
    </w:p>
    <w:p w:rsidR="003111A9" w:rsidRPr="00CA56F8" w:rsidRDefault="003111A9" w:rsidP="003541BC">
      <w:pPr>
        <w:rPr>
          <w:rFonts w:ascii="Times New Roman" w:hAnsi="Times New Roman"/>
          <w:sz w:val="18"/>
          <w:szCs w:val="18"/>
        </w:rPr>
      </w:pPr>
    </w:p>
    <w:p w:rsidR="003111A9" w:rsidRPr="00CA56F8" w:rsidRDefault="003111A9" w:rsidP="003541BC">
      <w:pPr>
        <w:rPr>
          <w:rFonts w:ascii="Times New Roman" w:hAnsi="Times New Roman"/>
          <w:b/>
          <w:sz w:val="18"/>
          <w:szCs w:val="18"/>
        </w:rPr>
      </w:pPr>
      <w:r w:rsidRPr="00CA56F8">
        <w:rPr>
          <w:rFonts w:ascii="Times New Roman" w:hAnsi="Times New Roman"/>
          <w:b/>
          <w:sz w:val="18"/>
          <w:szCs w:val="18"/>
        </w:rPr>
        <w:t>4a List of Required Texts/Readings:</w:t>
      </w:r>
    </w:p>
    <w:p w:rsidR="00726F98" w:rsidRDefault="00726F98" w:rsidP="003541BC">
      <w:pPr>
        <w:rPr>
          <w:rFonts w:ascii="Times New Roman" w:hAnsi="Times New Roman"/>
          <w:sz w:val="18"/>
          <w:szCs w:val="18"/>
        </w:rPr>
      </w:pPr>
    </w:p>
    <w:p w:rsidR="00726F98" w:rsidRPr="00CA56F8" w:rsidRDefault="00284F1F" w:rsidP="003541BC">
      <w:pPr>
        <w:rPr>
          <w:rFonts w:ascii="Times New Roman" w:hAnsi="Times New Roman"/>
          <w:sz w:val="18"/>
          <w:szCs w:val="18"/>
        </w:rPr>
      </w:pPr>
      <w:proofErr w:type="spellStart"/>
      <w:r w:rsidRPr="00284F1F">
        <w:rPr>
          <w:rFonts w:ascii="Times New Roman" w:hAnsi="Times New Roman"/>
          <w:sz w:val="18"/>
          <w:szCs w:val="18"/>
        </w:rPr>
        <w:t>G</w:t>
      </w:r>
      <w:r>
        <w:rPr>
          <w:rFonts w:ascii="Times New Roman" w:hAnsi="Times New Roman"/>
          <w:sz w:val="18"/>
          <w:szCs w:val="18"/>
        </w:rPr>
        <w:t>raetz</w:t>
      </w:r>
      <w:proofErr w:type="spellEnd"/>
      <w:r>
        <w:rPr>
          <w:rFonts w:ascii="Times New Roman" w:hAnsi="Times New Roman"/>
          <w:sz w:val="18"/>
          <w:szCs w:val="18"/>
        </w:rPr>
        <w:t xml:space="preserve">, Fiona (and </w:t>
      </w:r>
      <w:proofErr w:type="spellStart"/>
      <w:r>
        <w:rPr>
          <w:rFonts w:ascii="Times New Roman" w:hAnsi="Times New Roman"/>
          <w:sz w:val="18"/>
          <w:szCs w:val="18"/>
        </w:rPr>
        <w:t>Rimmer</w:t>
      </w:r>
      <w:proofErr w:type="spellEnd"/>
      <w:r>
        <w:rPr>
          <w:rFonts w:ascii="Times New Roman" w:hAnsi="Times New Roman"/>
          <w:sz w:val="18"/>
          <w:szCs w:val="18"/>
        </w:rPr>
        <w:t>, Malcolm, Smith, Aaron, &amp; Lawrence, Anne) (2011)</w:t>
      </w:r>
      <w:r w:rsidR="00AB3966">
        <w:rPr>
          <w:rFonts w:ascii="Times New Roman" w:hAnsi="Times New Roman"/>
          <w:sz w:val="18"/>
          <w:szCs w:val="18"/>
        </w:rPr>
        <w:t>.</w:t>
      </w:r>
      <w:r>
        <w:rPr>
          <w:rFonts w:ascii="Times New Roman" w:hAnsi="Times New Roman"/>
          <w:sz w:val="18"/>
          <w:szCs w:val="18"/>
        </w:rPr>
        <w:t xml:space="preserve">  </w:t>
      </w:r>
      <w:r w:rsidRPr="00284F1F">
        <w:rPr>
          <w:rFonts w:ascii="Times New Roman" w:hAnsi="Times New Roman"/>
          <w:b/>
          <w:sz w:val="18"/>
          <w:szCs w:val="18"/>
        </w:rPr>
        <w:t>Managing Organisational Change</w:t>
      </w:r>
      <w:r w:rsidR="00B76D09">
        <w:rPr>
          <w:rFonts w:ascii="Times New Roman" w:hAnsi="Times New Roman"/>
          <w:sz w:val="18"/>
          <w:szCs w:val="18"/>
        </w:rPr>
        <w:t xml:space="preserve"> </w:t>
      </w:r>
      <w:r w:rsidR="00B76D09">
        <w:rPr>
          <w:rFonts w:ascii="Times New Roman" w:hAnsi="Times New Roman"/>
          <w:sz w:val="18"/>
          <w:szCs w:val="18"/>
        </w:rPr>
        <w:br/>
      </w:r>
      <w:r>
        <w:rPr>
          <w:rFonts w:ascii="Times New Roman" w:hAnsi="Times New Roman"/>
          <w:sz w:val="18"/>
          <w:szCs w:val="18"/>
        </w:rPr>
        <w:t>(3</w:t>
      </w:r>
      <w:r w:rsidRPr="00284F1F">
        <w:rPr>
          <w:rFonts w:ascii="Times New Roman" w:hAnsi="Times New Roman"/>
          <w:sz w:val="18"/>
          <w:szCs w:val="18"/>
          <w:vertAlign w:val="superscript"/>
        </w:rPr>
        <w:t>rd</w:t>
      </w:r>
      <w:r>
        <w:rPr>
          <w:rFonts w:ascii="Times New Roman" w:hAnsi="Times New Roman"/>
          <w:sz w:val="18"/>
          <w:szCs w:val="18"/>
        </w:rPr>
        <w:t xml:space="preserve"> Australasian Edition).  </w:t>
      </w:r>
      <w:r w:rsidRPr="00284F1F">
        <w:rPr>
          <w:rFonts w:ascii="Times New Roman" w:hAnsi="Times New Roman"/>
          <w:sz w:val="18"/>
          <w:szCs w:val="18"/>
        </w:rPr>
        <w:t>John Wiley &amp; Sons Milton, Qld</w:t>
      </w:r>
      <w:r>
        <w:rPr>
          <w:rFonts w:ascii="Times New Roman" w:hAnsi="Times New Roman"/>
          <w:sz w:val="18"/>
          <w:szCs w:val="18"/>
        </w:rPr>
        <w:t>.</w:t>
      </w:r>
    </w:p>
    <w:p w:rsidR="003111A9" w:rsidRPr="00CA56F8" w:rsidRDefault="003111A9" w:rsidP="003541BC">
      <w:pPr>
        <w:rPr>
          <w:rFonts w:ascii="Times New Roman" w:hAnsi="Times New Roman"/>
          <w:sz w:val="18"/>
          <w:szCs w:val="18"/>
        </w:rPr>
      </w:pPr>
    </w:p>
    <w:p w:rsidR="00657C63" w:rsidRPr="00CA56F8" w:rsidRDefault="00657C63" w:rsidP="003541BC">
      <w:pPr>
        <w:rPr>
          <w:rFonts w:ascii="Times New Roman" w:hAnsi="Times New Roman"/>
          <w:b/>
          <w:sz w:val="18"/>
          <w:szCs w:val="18"/>
        </w:rPr>
      </w:pPr>
      <w:r w:rsidRPr="00CA56F8">
        <w:rPr>
          <w:rFonts w:ascii="Times New Roman" w:hAnsi="Times New Roman"/>
          <w:b/>
          <w:sz w:val="18"/>
          <w:szCs w:val="18"/>
        </w:rPr>
        <w:t>Use of the Textbook:</w:t>
      </w:r>
    </w:p>
    <w:p w:rsidR="003111A9" w:rsidRPr="00CA56F8" w:rsidRDefault="00657C63" w:rsidP="003541BC">
      <w:pPr>
        <w:rPr>
          <w:rFonts w:ascii="Times New Roman" w:hAnsi="Times New Roman"/>
          <w:sz w:val="18"/>
          <w:szCs w:val="18"/>
        </w:rPr>
      </w:pPr>
      <w:r w:rsidRPr="00CA56F8">
        <w:rPr>
          <w:rFonts w:ascii="Times New Roman" w:hAnsi="Times New Roman"/>
          <w:sz w:val="18"/>
          <w:szCs w:val="18"/>
        </w:rPr>
        <w:t xml:space="preserve">In order to support </w:t>
      </w:r>
      <w:r w:rsidR="008D0B5E" w:rsidRPr="00CA56F8">
        <w:rPr>
          <w:rFonts w:ascii="Times New Roman" w:hAnsi="Times New Roman"/>
          <w:sz w:val="18"/>
          <w:szCs w:val="18"/>
        </w:rPr>
        <w:t xml:space="preserve">convenient </w:t>
      </w:r>
      <w:r w:rsidRPr="00CA56F8">
        <w:rPr>
          <w:rFonts w:ascii="Times New Roman" w:hAnsi="Times New Roman"/>
          <w:sz w:val="18"/>
          <w:szCs w:val="18"/>
        </w:rPr>
        <w:t xml:space="preserve">access to the </w:t>
      </w:r>
      <w:r w:rsidR="00726F98">
        <w:rPr>
          <w:rFonts w:ascii="Times New Roman" w:hAnsi="Times New Roman"/>
          <w:sz w:val="18"/>
          <w:szCs w:val="18"/>
        </w:rPr>
        <w:t>change management</w:t>
      </w:r>
      <w:r w:rsidRPr="00CA56F8">
        <w:rPr>
          <w:rFonts w:ascii="Times New Roman" w:hAnsi="Times New Roman"/>
          <w:sz w:val="18"/>
          <w:szCs w:val="18"/>
        </w:rPr>
        <w:t xml:space="preserve"> body of knowledge being studied, students </w:t>
      </w:r>
      <w:r w:rsidR="003111A9" w:rsidRPr="00CA56F8">
        <w:rPr>
          <w:rFonts w:ascii="Times New Roman" w:hAnsi="Times New Roman"/>
          <w:sz w:val="18"/>
          <w:szCs w:val="18"/>
        </w:rPr>
        <w:t>are strongly encouraged to purchase the Unit Textbook as soon as possible after enrolling in the unit and to read the relevant chapters before attending each class.</w:t>
      </w:r>
      <w:r w:rsidRPr="00CA56F8">
        <w:rPr>
          <w:rFonts w:ascii="Times New Roman" w:hAnsi="Times New Roman"/>
          <w:sz w:val="18"/>
          <w:szCs w:val="18"/>
        </w:rPr>
        <w:t xml:space="preserve">  Note: while there may be copies of the unit textbook available in the Library, these </w:t>
      </w:r>
      <w:r w:rsidR="00677F19">
        <w:rPr>
          <w:rFonts w:ascii="Times New Roman" w:hAnsi="Times New Roman"/>
          <w:sz w:val="18"/>
          <w:szCs w:val="18"/>
        </w:rPr>
        <w:t>may be</w:t>
      </w:r>
      <w:r w:rsidRPr="00CA56F8">
        <w:rPr>
          <w:rFonts w:ascii="Times New Roman" w:hAnsi="Times New Roman"/>
          <w:sz w:val="18"/>
          <w:szCs w:val="18"/>
        </w:rPr>
        <w:t xml:space="preserve"> unavailable during busy periods</w:t>
      </w:r>
      <w:r w:rsidR="00677F19">
        <w:rPr>
          <w:rFonts w:ascii="Times New Roman" w:hAnsi="Times New Roman"/>
          <w:sz w:val="18"/>
          <w:szCs w:val="18"/>
        </w:rPr>
        <w:t>,</w:t>
      </w:r>
      <w:r w:rsidRPr="00CA56F8">
        <w:rPr>
          <w:rFonts w:ascii="Times New Roman" w:hAnsi="Times New Roman"/>
          <w:sz w:val="18"/>
          <w:szCs w:val="18"/>
        </w:rPr>
        <w:t xml:space="preserve"> such as when assessment items are due.</w:t>
      </w:r>
    </w:p>
    <w:p w:rsidR="003111A9" w:rsidRPr="00CA56F8" w:rsidRDefault="003111A9" w:rsidP="003541BC">
      <w:pPr>
        <w:rPr>
          <w:rFonts w:ascii="Times New Roman" w:hAnsi="Times New Roman"/>
          <w:sz w:val="18"/>
          <w:szCs w:val="18"/>
        </w:rPr>
      </w:pPr>
    </w:p>
    <w:p w:rsidR="003111A9" w:rsidRPr="00CA56F8" w:rsidRDefault="003111A9" w:rsidP="003541BC">
      <w:pPr>
        <w:rPr>
          <w:rFonts w:ascii="Times New Roman" w:hAnsi="Times New Roman"/>
          <w:sz w:val="18"/>
          <w:szCs w:val="18"/>
        </w:rPr>
      </w:pPr>
      <w:r w:rsidRPr="00CA56F8">
        <w:rPr>
          <w:rFonts w:ascii="Times New Roman" w:hAnsi="Times New Roman"/>
          <w:sz w:val="18"/>
          <w:szCs w:val="18"/>
        </w:rPr>
        <w:t xml:space="preserve">Students will be expected to read the majority of the textbook before the </w:t>
      </w:r>
      <w:r w:rsidR="00897915" w:rsidRPr="00CA56F8">
        <w:rPr>
          <w:rFonts w:ascii="Times New Roman" w:hAnsi="Times New Roman"/>
          <w:sz w:val="18"/>
          <w:szCs w:val="18"/>
        </w:rPr>
        <w:t>Individual</w:t>
      </w:r>
      <w:r w:rsidRPr="00CA56F8">
        <w:rPr>
          <w:rFonts w:ascii="Times New Roman" w:hAnsi="Times New Roman"/>
          <w:sz w:val="18"/>
          <w:szCs w:val="18"/>
        </w:rPr>
        <w:t xml:space="preserve"> Reports and the Take-Home Paper</w:t>
      </w:r>
      <w:r w:rsidR="00657C63" w:rsidRPr="00CA56F8">
        <w:rPr>
          <w:rFonts w:ascii="Times New Roman" w:hAnsi="Times New Roman"/>
          <w:sz w:val="18"/>
          <w:szCs w:val="18"/>
        </w:rPr>
        <w:t>s are due</w:t>
      </w:r>
      <w:r w:rsidRPr="00CA56F8">
        <w:rPr>
          <w:rFonts w:ascii="Times New Roman" w:hAnsi="Times New Roman"/>
          <w:sz w:val="18"/>
          <w:szCs w:val="18"/>
        </w:rPr>
        <w:t>.</w:t>
      </w:r>
      <w:r w:rsidR="00657C63" w:rsidRPr="00CA56F8">
        <w:rPr>
          <w:rFonts w:ascii="Times New Roman" w:hAnsi="Times New Roman"/>
          <w:sz w:val="18"/>
          <w:szCs w:val="18"/>
        </w:rPr>
        <w:t xml:space="preserve">  </w:t>
      </w:r>
    </w:p>
    <w:p w:rsidR="003111A9" w:rsidRPr="00CA56F8" w:rsidRDefault="003111A9" w:rsidP="003541BC">
      <w:pPr>
        <w:rPr>
          <w:rFonts w:ascii="Times New Roman" w:hAnsi="Times New Roman"/>
          <w:sz w:val="18"/>
          <w:szCs w:val="18"/>
        </w:rPr>
      </w:pPr>
    </w:p>
    <w:p w:rsidR="003111A9" w:rsidRPr="00CA56F8" w:rsidRDefault="003111A9" w:rsidP="003541BC">
      <w:pPr>
        <w:rPr>
          <w:rFonts w:ascii="Times New Roman" w:hAnsi="Times New Roman"/>
          <w:sz w:val="18"/>
          <w:szCs w:val="18"/>
        </w:rPr>
      </w:pPr>
      <w:r w:rsidRPr="00CA56F8">
        <w:rPr>
          <w:rFonts w:ascii="Times New Roman" w:hAnsi="Times New Roman"/>
          <w:sz w:val="18"/>
          <w:szCs w:val="18"/>
        </w:rPr>
        <w:t xml:space="preserve">A range of academic books, journals and websites will be identified </w:t>
      </w:r>
      <w:r w:rsidR="00DE15C6" w:rsidRPr="00CA56F8">
        <w:rPr>
          <w:rFonts w:ascii="Times New Roman" w:hAnsi="Times New Roman"/>
          <w:sz w:val="18"/>
          <w:szCs w:val="18"/>
        </w:rPr>
        <w:t xml:space="preserve">in the </w:t>
      </w:r>
      <w:r w:rsidR="00D74D13">
        <w:rPr>
          <w:rFonts w:ascii="Times New Roman" w:hAnsi="Times New Roman"/>
          <w:sz w:val="18"/>
          <w:szCs w:val="18"/>
        </w:rPr>
        <w:t>MCI</w:t>
      </w:r>
      <w:r w:rsidR="00DE15C6" w:rsidRPr="00CA56F8">
        <w:rPr>
          <w:rFonts w:ascii="Times New Roman" w:hAnsi="Times New Roman"/>
          <w:sz w:val="18"/>
          <w:szCs w:val="18"/>
        </w:rPr>
        <w:t xml:space="preserve"> Work Book Guidance</w:t>
      </w:r>
      <w:r w:rsidRPr="00CA56F8">
        <w:rPr>
          <w:rFonts w:ascii="Times New Roman" w:hAnsi="Times New Roman"/>
          <w:sz w:val="18"/>
          <w:szCs w:val="18"/>
        </w:rPr>
        <w:t xml:space="preserve"> to assist students </w:t>
      </w:r>
      <w:r w:rsidR="00157A91" w:rsidRPr="00CA56F8">
        <w:rPr>
          <w:rFonts w:ascii="Times New Roman" w:hAnsi="Times New Roman"/>
          <w:sz w:val="18"/>
          <w:szCs w:val="18"/>
        </w:rPr>
        <w:t>in their research in this unit.</w:t>
      </w:r>
    </w:p>
    <w:p w:rsidR="003111A9" w:rsidRPr="00CA56F8" w:rsidRDefault="003111A9" w:rsidP="003541BC">
      <w:pPr>
        <w:rPr>
          <w:rFonts w:ascii="Times New Roman" w:hAnsi="Times New Roman"/>
          <w:sz w:val="18"/>
          <w:szCs w:val="18"/>
        </w:rPr>
      </w:pPr>
    </w:p>
    <w:p w:rsidR="003111A9" w:rsidRPr="00CA56F8" w:rsidRDefault="00157A91" w:rsidP="003541BC">
      <w:pPr>
        <w:rPr>
          <w:rFonts w:ascii="Times New Roman" w:hAnsi="Times New Roman"/>
          <w:b/>
          <w:sz w:val="18"/>
          <w:szCs w:val="18"/>
        </w:rPr>
      </w:pPr>
      <w:r w:rsidRPr="00CA56F8">
        <w:rPr>
          <w:rFonts w:ascii="Times New Roman" w:hAnsi="Times New Roman"/>
          <w:b/>
          <w:sz w:val="18"/>
          <w:szCs w:val="18"/>
        </w:rPr>
        <w:t>4b Materials and Equipment:</w:t>
      </w:r>
    </w:p>
    <w:p w:rsidR="003111A9" w:rsidRPr="00CA56F8" w:rsidRDefault="00157A91" w:rsidP="003541BC">
      <w:pPr>
        <w:rPr>
          <w:rFonts w:ascii="Times New Roman" w:hAnsi="Times New Roman"/>
          <w:sz w:val="18"/>
          <w:szCs w:val="18"/>
        </w:rPr>
      </w:pPr>
      <w:r w:rsidRPr="00CA56F8">
        <w:rPr>
          <w:rFonts w:ascii="Times New Roman" w:hAnsi="Times New Roman"/>
          <w:sz w:val="18"/>
          <w:szCs w:val="18"/>
        </w:rPr>
        <w:t>None</w:t>
      </w:r>
    </w:p>
    <w:p w:rsidR="003111A9" w:rsidRPr="00CA56F8" w:rsidRDefault="003111A9" w:rsidP="003541BC">
      <w:pPr>
        <w:rPr>
          <w:rFonts w:ascii="Times New Roman" w:hAnsi="Times New Roman"/>
          <w:sz w:val="18"/>
          <w:szCs w:val="18"/>
        </w:rPr>
      </w:pPr>
    </w:p>
    <w:p w:rsidR="003111A9" w:rsidRPr="00CA56F8" w:rsidRDefault="00157A91" w:rsidP="003541BC">
      <w:pPr>
        <w:rPr>
          <w:rFonts w:ascii="Times New Roman" w:hAnsi="Times New Roman"/>
          <w:b/>
          <w:sz w:val="18"/>
          <w:szCs w:val="18"/>
        </w:rPr>
      </w:pPr>
      <w:r w:rsidRPr="00CA56F8">
        <w:rPr>
          <w:rFonts w:ascii="Times New Roman" w:hAnsi="Times New Roman"/>
          <w:b/>
          <w:sz w:val="18"/>
          <w:szCs w:val="18"/>
        </w:rPr>
        <w:t>4c Unit Website:</w:t>
      </w:r>
    </w:p>
    <w:p w:rsidR="003111A9" w:rsidRPr="00CA56F8" w:rsidRDefault="003111A9" w:rsidP="003541BC">
      <w:pPr>
        <w:rPr>
          <w:rFonts w:ascii="Times New Roman" w:hAnsi="Times New Roman"/>
          <w:sz w:val="18"/>
          <w:szCs w:val="18"/>
        </w:rPr>
      </w:pPr>
      <w:r w:rsidRPr="00CA56F8">
        <w:rPr>
          <w:rFonts w:ascii="Times New Roman" w:hAnsi="Times New Roman"/>
          <w:sz w:val="18"/>
          <w:szCs w:val="18"/>
        </w:rPr>
        <w:t xml:space="preserve">To find your unit website online, login to </w:t>
      </w:r>
      <w:proofErr w:type="spellStart"/>
      <w:r w:rsidRPr="00CA56F8">
        <w:rPr>
          <w:rFonts w:ascii="Times New Roman" w:hAnsi="Times New Roman"/>
          <w:sz w:val="18"/>
          <w:szCs w:val="18"/>
        </w:rPr>
        <w:t>LearnOnline</w:t>
      </w:r>
      <w:proofErr w:type="spellEnd"/>
      <w:r w:rsidRPr="00CA56F8">
        <w:rPr>
          <w:rFonts w:ascii="Times New Roman" w:hAnsi="Times New Roman"/>
          <w:sz w:val="18"/>
          <w:szCs w:val="18"/>
        </w:rPr>
        <w:t xml:space="preserve"> (Moodle) using your student ID. </w:t>
      </w:r>
    </w:p>
    <w:p w:rsidR="003111A9" w:rsidRPr="00CA56F8" w:rsidRDefault="003111A9" w:rsidP="003541BC">
      <w:pPr>
        <w:rPr>
          <w:rFonts w:ascii="Times New Roman" w:hAnsi="Times New Roman"/>
          <w:sz w:val="18"/>
          <w:szCs w:val="18"/>
        </w:rPr>
      </w:pPr>
    </w:p>
    <w:p w:rsidR="003111A9" w:rsidRPr="00CA56F8" w:rsidRDefault="003111A9" w:rsidP="003541BC">
      <w:pPr>
        <w:rPr>
          <w:rFonts w:ascii="Times New Roman" w:hAnsi="Times New Roman"/>
          <w:sz w:val="18"/>
          <w:szCs w:val="18"/>
        </w:rPr>
      </w:pPr>
      <w:r w:rsidRPr="00CA56F8">
        <w:rPr>
          <w:rFonts w:ascii="Times New Roman" w:hAnsi="Times New Roman"/>
          <w:sz w:val="18"/>
          <w:szCs w:val="18"/>
        </w:rPr>
        <w:t xml:space="preserve">Note that </w:t>
      </w:r>
      <w:proofErr w:type="spellStart"/>
      <w:r w:rsidRPr="00CA56F8">
        <w:rPr>
          <w:rFonts w:ascii="Times New Roman" w:hAnsi="Times New Roman"/>
          <w:sz w:val="18"/>
          <w:szCs w:val="18"/>
        </w:rPr>
        <w:t>LearnOnline</w:t>
      </w:r>
      <w:proofErr w:type="spellEnd"/>
      <w:r w:rsidRPr="00CA56F8">
        <w:rPr>
          <w:rFonts w:ascii="Times New Roman" w:hAnsi="Times New Roman"/>
          <w:sz w:val="18"/>
          <w:szCs w:val="18"/>
        </w:rPr>
        <w:t xml:space="preserve"> (Moodle) has a profiles page that displays your name and email address for the benefit of other students. If you prefer to hide your email address, click here for instructions</w:t>
      </w:r>
      <w:r w:rsidR="0079736D" w:rsidRPr="00CA56F8">
        <w:rPr>
          <w:rFonts w:ascii="Times New Roman" w:hAnsi="Times New Roman"/>
          <w:sz w:val="18"/>
          <w:szCs w:val="18"/>
        </w:rPr>
        <w:t>.</w:t>
      </w:r>
    </w:p>
    <w:p w:rsidR="00553AE0" w:rsidRPr="00CA56F8" w:rsidRDefault="00553AE0" w:rsidP="003541BC">
      <w:pPr>
        <w:rPr>
          <w:rFonts w:ascii="Times New Roman" w:hAnsi="Times New Roman"/>
          <w:sz w:val="18"/>
          <w:szCs w:val="18"/>
        </w:rPr>
      </w:pPr>
    </w:p>
    <w:p w:rsidR="009459A8" w:rsidRPr="00CA56F8" w:rsidRDefault="009459A8" w:rsidP="003541BC">
      <w:pPr>
        <w:rPr>
          <w:rFonts w:ascii="Times New Roman" w:hAnsi="Times New Roman"/>
          <w:sz w:val="18"/>
          <w:szCs w:val="18"/>
        </w:rPr>
      </w:pPr>
    </w:p>
    <w:p w:rsidR="003111A9" w:rsidRPr="00CA56F8" w:rsidRDefault="003111A9" w:rsidP="003541BC">
      <w:pPr>
        <w:shd w:val="clear" w:color="auto" w:fill="D9D9D9" w:themeFill="background1" w:themeFillShade="D9"/>
        <w:rPr>
          <w:rFonts w:ascii="Times New Roman" w:hAnsi="Times New Roman"/>
          <w:sz w:val="18"/>
          <w:szCs w:val="18"/>
        </w:rPr>
      </w:pPr>
      <w:r w:rsidRPr="00CA56F8">
        <w:rPr>
          <w:rFonts w:ascii="Times New Roman" w:hAnsi="Times New Roman"/>
          <w:b/>
          <w:sz w:val="18"/>
          <w:szCs w:val="18"/>
        </w:rPr>
        <w:t>5a. Assessment Item Details</w:t>
      </w:r>
    </w:p>
    <w:p w:rsidR="008D0B5E" w:rsidRPr="00CA56F8" w:rsidRDefault="008D0B5E" w:rsidP="003541BC">
      <w:pPr>
        <w:rPr>
          <w:rFonts w:ascii="Times New Roman" w:hAnsi="Times New Roman"/>
          <w:sz w:val="18"/>
          <w:szCs w:val="18"/>
        </w:rPr>
      </w:pPr>
    </w:p>
    <w:p w:rsidR="003111A9" w:rsidRPr="00CA56F8" w:rsidRDefault="003111A9" w:rsidP="003541BC">
      <w:pPr>
        <w:rPr>
          <w:rFonts w:ascii="Times New Roman" w:hAnsi="Times New Roman"/>
          <w:sz w:val="18"/>
          <w:szCs w:val="18"/>
        </w:rPr>
      </w:pPr>
      <w:r w:rsidRPr="00CA56F8">
        <w:rPr>
          <w:rFonts w:ascii="Times New Roman" w:hAnsi="Times New Roman"/>
          <w:sz w:val="18"/>
          <w:szCs w:val="18"/>
        </w:rPr>
        <w:t>Click on an Assessment Item for more details.</w:t>
      </w:r>
    </w:p>
    <w:p w:rsidR="003111A9" w:rsidRPr="00CA56F8" w:rsidRDefault="003111A9" w:rsidP="003541BC">
      <w:pPr>
        <w:rPr>
          <w:rFonts w:ascii="Times New Roman" w:hAnsi="Times New Roman"/>
          <w:sz w:val="18"/>
          <w:szCs w:val="18"/>
        </w:rPr>
      </w:pPr>
    </w:p>
    <w:p w:rsidR="002A77E5" w:rsidRDefault="003111A9" w:rsidP="003541BC">
      <w:pPr>
        <w:rPr>
          <w:rFonts w:ascii="Times New Roman" w:hAnsi="Times New Roman"/>
          <w:sz w:val="18"/>
          <w:szCs w:val="18"/>
        </w:rPr>
      </w:pPr>
      <w:r w:rsidRPr="00CA56F8">
        <w:rPr>
          <w:rFonts w:ascii="Times New Roman" w:hAnsi="Times New Roman"/>
          <w:sz w:val="18"/>
          <w:szCs w:val="18"/>
        </w:rPr>
        <w:t>Assessment of this unit consists of</w:t>
      </w:r>
      <w:r w:rsidR="00316813" w:rsidRPr="00CA56F8">
        <w:rPr>
          <w:rFonts w:ascii="Times New Roman" w:hAnsi="Times New Roman"/>
          <w:sz w:val="18"/>
          <w:szCs w:val="18"/>
        </w:rPr>
        <w:t xml:space="preserve"> four assessment items in</w:t>
      </w:r>
      <w:r w:rsidRPr="00CA56F8">
        <w:rPr>
          <w:rFonts w:ascii="Times New Roman" w:hAnsi="Times New Roman"/>
          <w:sz w:val="18"/>
          <w:szCs w:val="18"/>
        </w:rPr>
        <w:t xml:space="preserve"> two parts:</w:t>
      </w:r>
    </w:p>
    <w:p w:rsidR="002A77E5" w:rsidRPr="00CA56F8" w:rsidRDefault="002A77E5" w:rsidP="002A77E5">
      <w:pPr>
        <w:ind w:left="567" w:hanging="567"/>
        <w:rPr>
          <w:rFonts w:ascii="Times New Roman" w:hAnsi="Times New Roman"/>
          <w:sz w:val="18"/>
          <w:szCs w:val="18"/>
        </w:rPr>
      </w:pPr>
      <w:r w:rsidRPr="00CA56F8">
        <w:rPr>
          <w:rFonts w:ascii="Times New Roman" w:hAnsi="Times New Roman"/>
          <w:sz w:val="18"/>
          <w:szCs w:val="18"/>
        </w:rPr>
        <w:t xml:space="preserve">a. </w:t>
      </w:r>
      <w:r w:rsidRPr="00CA56F8">
        <w:rPr>
          <w:rFonts w:ascii="Times New Roman" w:hAnsi="Times New Roman"/>
          <w:sz w:val="18"/>
          <w:szCs w:val="18"/>
        </w:rPr>
        <w:tab/>
        <w:t>Project Case Study (70%) - group and individual based assessment - comprising three sub-assessments:</w:t>
      </w:r>
    </w:p>
    <w:p w:rsidR="002A77E5" w:rsidRPr="009D4A97" w:rsidRDefault="002A77E5" w:rsidP="0022473F">
      <w:pPr>
        <w:pStyle w:val="ListParagraph"/>
        <w:numPr>
          <w:ilvl w:val="0"/>
          <w:numId w:val="3"/>
        </w:numPr>
        <w:spacing w:after="0" w:line="240" w:lineRule="auto"/>
        <w:ind w:left="924" w:hanging="357"/>
        <w:rPr>
          <w:rFonts w:ascii="Times New Roman" w:hAnsi="Times New Roman"/>
          <w:sz w:val="18"/>
          <w:szCs w:val="18"/>
        </w:rPr>
      </w:pPr>
      <w:r w:rsidRPr="009D4A97">
        <w:rPr>
          <w:rFonts w:ascii="Times New Roman" w:hAnsi="Times New Roman"/>
          <w:sz w:val="18"/>
          <w:szCs w:val="18"/>
        </w:rPr>
        <w:t>Group Work in Progress (WIP) Submission (15%);</w:t>
      </w:r>
    </w:p>
    <w:p w:rsidR="002A77E5" w:rsidRPr="009D4A97" w:rsidRDefault="002A77E5" w:rsidP="0022473F">
      <w:pPr>
        <w:pStyle w:val="ListParagraph"/>
        <w:numPr>
          <w:ilvl w:val="0"/>
          <w:numId w:val="3"/>
        </w:numPr>
        <w:spacing w:after="0" w:line="240" w:lineRule="auto"/>
        <w:ind w:left="924" w:hanging="357"/>
        <w:rPr>
          <w:rFonts w:ascii="Times New Roman" w:hAnsi="Times New Roman"/>
          <w:sz w:val="18"/>
          <w:szCs w:val="18"/>
        </w:rPr>
      </w:pPr>
      <w:r w:rsidRPr="009D4A97">
        <w:rPr>
          <w:rFonts w:ascii="Times New Roman" w:hAnsi="Times New Roman"/>
          <w:sz w:val="18"/>
          <w:szCs w:val="18"/>
        </w:rPr>
        <w:t>Group Formal Presentation (15%); and</w:t>
      </w:r>
    </w:p>
    <w:p w:rsidR="002A77E5" w:rsidRPr="009D4A97" w:rsidRDefault="002A77E5" w:rsidP="0022473F">
      <w:pPr>
        <w:pStyle w:val="ListParagraph"/>
        <w:numPr>
          <w:ilvl w:val="0"/>
          <w:numId w:val="3"/>
        </w:numPr>
        <w:spacing w:after="0" w:line="240" w:lineRule="auto"/>
        <w:ind w:left="924" w:hanging="357"/>
        <w:rPr>
          <w:rFonts w:ascii="Times New Roman" w:hAnsi="Times New Roman"/>
          <w:sz w:val="18"/>
          <w:szCs w:val="18"/>
        </w:rPr>
      </w:pPr>
      <w:r w:rsidRPr="009D4A97">
        <w:rPr>
          <w:rFonts w:ascii="Times New Roman" w:hAnsi="Times New Roman"/>
          <w:sz w:val="18"/>
          <w:szCs w:val="18"/>
        </w:rPr>
        <w:t>Individual Report (40%).</w:t>
      </w:r>
    </w:p>
    <w:p w:rsidR="002A77E5" w:rsidRPr="00CA56F8" w:rsidRDefault="002A77E5" w:rsidP="002A77E5">
      <w:pPr>
        <w:ind w:left="567" w:hanging="567"/>
        <w:rPr>
          <w:rFonts w:ascii="Times New Roman" w:hAnsi="Times New Roman"/>
          <w:sz w:val="18"/>
          <w:szCs w:val="18"/>
        </w:rPr>
      </w:pPr>
      <w:r w:rsidRPr="00CA56F8">
        <w:rPr>
          <w:rFonts w:ascii="Times New Roman" w:hAnsi="Times New Roman"/>
          <w:sz w:val="18"/>
          <w:szCs w:val="18"/>
        </w:rPr>
        <w:t xml:space="preserve">b. </w:t>
      </w:r>
      <w:r w:rsidRPr="00CA56F8">
        <w:rPr>
          <w:rFonts w:ascii="Times New Roman" w:hAnsi="Times New Roman"/>
          <w:sz w:val="18"/>
          <w:szCs w:val="18"/>
        </w:rPr>
        <w:tab/>
        <w:t>Individual Take-Home Paper (30%).</w:t>
      </w:r>
    </w:p>
    <w:p w:rsidR="002A77E5" w:rsidRPr="00CA56F8" w:rsidRDefault="002A77E5" w:rsidP="003541BC">
      <w:pPr>
        <w:rPr>
          <w:rFonts w:ascii="Times New Roman" w:hAnsi="Times New Roman"/>
          <w:sz w:val="18"/>
          <w:szCs w:val="18"/>
        </w:rPr>
      </w:pPr>
    </w:p>
    <w:p w:rsidR="00487073" w:rsidRPr="00CA56F8" w:rsidRDefault="00487073" w:rsidP="003541BC">
      <w:pPr>
        <w:rPr>
          <w:rFonts w:ascii="Times New Roman" w:hAnsi="Times New Roman"/>
          <w:sz w:val="18"/>
          <w:szCs w:val="18"/>
        </w:rPr>
      </w:pPr>
      <w:r w:rsidRPr="00CA56F8">
        <w:rPr>
          <w:rFonts w:ascii="Times New Roman" w:hAnsi="Times New Roman"/>
          <w:sz w:val="18"/>
          <w:szCs w:val="18"/>
        </w:rPr>
        <w:t xml:space="preserve">Further detail about these assessment items will be available in the </w:t>
      </w:r>
      <w:r w:rsidR="00D74D13">
        <w:rPr>
          <w:rFonts w:ascii="Times New Roman" w:hAnsi="Times New Roman"/>
          <w:sz w:val="18"/>
          <w:szCs w:val="18"/>
        </w:rPr>
        <w:t>MCI</w:t>
      </w:r>
      <w:r w:rsidRPr="00CA56F8">
        <w:rPr>
          <w:rFonts w:ascii="Times New Roman" w:hAnsi="Times New Roman"/>
          <w:sz w:val="18"/>
          <w:szCs w:val="18"/>
        </w:rPr>
        <w:t xml:space="preserve"> Work Book Guidance, including the mandatory Assessment Criteria.</w:t>
      </w:r>
      <w:r w:rsidR="00AD4C34" w:rsidRPr="00CA56F8">
        <w:rPr>
          <w:rFonts w:ascii="Times New Roman" w:hAnsi="Times New Roman"/>
          <w:sz w:val="18"/>
          <w:szCs w:val="18"/>
        </w:rPr>
        <w:t xml:space="preserve"> </w:t>
      </w:r>
      <w:r w:rsidR="00A45AC9" w:rsidRPr="00CA56F8">
        <w:rPr>
          <w:rFonts w:ascii="Times New Roman" w:hAnsi="Times New Roman"/>
          <w:sz w:val="18"/>
          <w:szCs w:val="18"/>
        </w:rPr>
        <w:t xml:space="preserve"> </w:t>
      </w:r>
      <w:r w:rsidR="00AD4C34" w:rsidRPr="00CA56F8">
        <w:rPr>
          <w:rFonts w:ascii="Times New Roman" w:hAnsi="Times New Roman"/>
          <w:sz w:val="18"/>
          <w:szCs w:val="18"/>
        </w:rPr>
        <w:t xml:space="preserve">Note: this unit requires the use of the Harvard System </w:t>
      </w:r>
      <w:r w:rsidR="00A45AC9" w:rsidRPr="00CA56F8">
        <w:rPr>
          <w:rFonts w:ascii="Times New Roman" w:hAnsi="Times New Roman"/>
          <w:sz w:val="18"/>
          <w:szCs w:val="18"/>
        </w:rPr>
        <w:t xml:space="preserve">of Referencing </w:t>
      </w:r>
      <w:r w:rsidR="00AD4C34" w:rsidRPr="00CA56F8">
        <w:rPr>
          <w:rFonts w:ascii="Times New Roman" w:hAnsi="Times New Roman"/>
          <w:sz w:val="18"/>
          <w:szCs w:val="18"/>
        </w:rPr>
        <w:t>(author/date)</w:t>
      </w:r>
      <w:r w:rsidR="000B4E1F" w:rsidRPr="00CA56F8">
        <w:rPr>
          <w:rFonts w:ascii="Times New Roman" w:hAnsi="Times New Roman"/>
          <w:sz w:val="18"/>
          <w:szCs w:val="18"/>
        </w:rPr>
        <w:t xml:space="preserve"> for all assessment items</w:t>
      </w:r>
      <w:r w:rsidR="00AD4C34" w:rsidRPr="00CA56F8">
        <w:rPr>
          <w:rFonts w:ascii="Times New Roman" w:hAnsi="Times New Roman"/>
          <w:sz w:val="18"/>
          <w:szCs w:val="18"/>
        </w:rPr>
        <w:t>.</w:t>
      </w:r>
    </w:p>
    <w:p w:rsidR="003111A9" w:rsidRPr="00CA56F8" w:rsidRDefault="003111A9" w:rsidP="003541BC">
      <w:pPr>
        <w:rPr>
          <w:rFonts w:ascii="Times New Roman" w:hAnsi="Times New Roman"/>
          <w:sz w:val="18"/>
          <w:szCs w:val="18"/>
        </w:rPr>
      </w:pPr>
    </w:p>
    <w:p w:rsidR="006B7A27" w:rsidRPr="00CA56F8" w:rsidRDefault="006B7A27" w:rsidP="003541BC">
      <w:pPr>
        <w:rPr>
          <w:rFonts w:ascii="Times New Roman" w:hAnsi="Times New Roman"/>
          <w:sz w:val="18"/>
          <w:szCs w:val="18"/>
        </w:rPr>
      </w:pPr>
    </w:p>
    <w:p w:rsidR="003111A9" w:rsidRPr="00CA56F8" w:rsidRDefault="003111A9" w:rsidP="003541BC">
      <w:pPr>
        <w:rPr>
          <w:rFonts w:ascii="Times New Roman" w:hAnsi="Times New Roman"/>
          <w:b/>
          <w:sz w:val="18"/>
          <w:szCs w:val="18"/>
        </w:rPr>
      </w:pPr>
      <w:r w:rsidRPr="00CA56F8">
        <w:rPr>
          <w:rFonts w:ascii="Times New Roman" w:hAnsi="Times New Roman"/>
          <w:b/>
          <w:sz w:val="18"/>
          <w:szCs w:val="18"/>
        </w:rPr>
        <w:t xml:space="preserve">ASSESSMENT </w:t>
      </w:r>
      <w:r w:rsidR="00435034" w:rsidRPr="00CA56F8">
        <w:rPr>
          <w:rFonts w:ascii="Times New Roman" w:hAnsi="Times New Roman"/>
          <w:b/>
          <w:sz w:val="18"/>
          <w:szCs w:val="18"/>
        </w:rPr>
        <w:t xml:space="preserve">ITEM </w:t>
      </w:r>
      <w:r w:rsidRPr="00CA56F8">
        <w:rPr>
          <w:rFonts w:ascii="Times New Roman" w:hAnsi="Times New Roman"/>
          <w:b/>
          <w:sz w:val="18"/>
          <w:szCs w:val="18"/>
        </w:rPr>
        <w:t xml:space="preserve">1: </w:t>
      </w:r>
      <w:r w:rsidR="007D7E0C" w:rsidRPr="00CA56F8">
        <w:rPr>
          <w:rFonts w:ascii="Times New Roman" w:hAnsi="Times New Roman"/>
          <w:b/>
          <w:sz w:val="18"/>
          <w:szCs w:val="18"/>
        </w:rPr>
        <w:t xml:space="preserve">GROUP </w:t>
      </w:r>
      <w:r w:rsidRPr="00CA56F8">
        <w:rPr>
          <w:rFonts w:ascii="Times New Roman" w:hAnsi="Times New Roman"/>
          <w:b/>
          <w:sz w:val="18"/>
          <w:szCs w:val="18"/>
        </w:rPr>
        <w:t>WORK IN PROGRESS (WIP) SUBMISSION (</w:t>
      </w:r>
      <w:r w:rsidR="00F9552A" w:rsidRPr="00CA56F8">
        <w:rPr>
          <w:rFonts w:ascii="Times New Roman" w:hAnsi="Times New Roman"/>
          <w:b/>
          <w:sz w:val="18"/>
          <w:szCs w:val="18"/>
        </w:rPr>
        <w:t>15</w:t>
      </w:r>
      <w:r w:rsidRPr="00CA56F8">
        <w:rPr>
          <w:rFonts w:ascii="Times New Roman" w:hAnsi="Times New Roman"/>
          <w:b/>
          <w:sz w:val="18"/>
          <w:szCs w:val="18"/>
        </w:rPr>
        <w:t>%)</w:t>
      </w:r>
    </w:p>
    <w:p w:rsidR="004105D2" w:rsidRPr="00CA56F8" w:rsidRDefault="004105D2" w:rsidP="003541BC">
      <w:pPr>
        <w:rPr>
          <w:rFonts w:ascii="Times New Roman" w:hAnsi="Times New Roman"/>
          <w:sz w:val="18"/>
          <w:szCs w:val="18"/>
        </w:rPr>
      </w:pPr>
    </w:p>
    <w:p w:rsidR="003111A9" w:rsidRPr="00CA56F8" w:rsidRDefault="003111A9" w:rsidP="003541BC">
      <w:pPr>
        <w:rPr>
          <w:rFonts w:ascii="Times New Roman" w:hAnsi="Times New Roman"/>
          <w:sz w:val="18"/>
          <w:szCs w:val="18"/>
        </w:rPr>
      </w:pPr>
      <w:r w:rsidRPr="00CA56F8">
        <w:rPr>
          <w:rFonts w:ascii="Times New Roman" w:hAnsi="Times New Roman"/>
          <w:sz w:val="18"/>
          <w:szCs w:val="18"/>
        </w:rPr>
        <w:t>Title: Project Case Study Work in Progress (WIP) Submission.</w:t>
      </w:r>
    </w:p>
    <w:p w:rsidR="00F20987" w:rsidRPr="00CA56F8" w:rsidRDefault="00F20987" w:rsidP="003541BC">
      <w:pPr>
        <w:rPr>
          <w:rFonts w:ascii="Times New Roman" w:hAnsi="Times New Roman"/>
          <w:sz w:val="18"/>
          <w:szCs w:val="18"/>
        </w:rPr>
      </w:pPr>
    </w:p>
    <w:p w:rsidR="003111A9" w:rsidRPr="00CA56F8" w:rsidRDefault="003111A9" w:rsidP="003541BC">
      <w:pPr>
        <w:rPr>
          <w:rFonts w:ascii="Times New Roman" w:hAnsi="Times New Roman"/>
          <w:sz w:val="18"/>
          <w:szCs w:val="18"/>
        </w:rPr>
      </w:pPr>
      <w:r w:rsidRPr="00CA56F8">
        <w:rPr>
          <w:rFonts w:ascii="Times New Roman" w:hAnsi="Times New Roman"/>
          <w:sz w:val="18"/>
          <w:szCs w:val="18"/>
        </w:rPr>
        <w:t xml:space="preserve">Note: this assessment </w:t>
      </w:r>
      <w:r w:rsidR="00677F19">
        <w:rPr>
          <w:rFonts w:ascii="Times New Roman" w:hAnsi="Times New Roman"/>
          <w:sz w:val="18"/>
          <w:szCs w:val="18"/>
        </w:rPr>
        <w:t>item</w:t>
      </w:r>
      <w:r w:rsidRPr="00CA56F8">
        <w:rPr>
          <w:rFonts w:ascii="Times New Roman" w:hAnsi="Times New Roman"/>
          <w:sz w:val="18"/>
          <w:szCs w:val="18"/>
        </w:rPr>
        <w:t xml:space="preserve"> will be in the form of PowerPoint presentation slides</w:t>
      </w:r>
      <w:r w:rsidR="00301C8F" w:rsidRPr="00CA56F8">
        <w:rPr>
          <w:rFonts w:ascii="Times New Roman" w:hAnsi="Times New Roman"/>
          <w:sz w:val="18"/>
          <w:szCs w:val="18"/>
        </w:rPr>
        <w:t xml:space="preserve"> for brevity and clarity purposes</w:t>
      </w:r>
      <w:r w:rsidRPr="00CA56F8">
        <w:rPr>
          <w:rFonts w:ascii="Times New Roman" w:hAnsi="Times New Roman"/>
          <w:sz w:val="18"/>
          <w:szCs w:val="18"/>
        </w:rPr>
        <w:t xml:space="preserve">, but will not be formally presented in class.  </w:t>
      </w:r>
    </w:p>
    <w:p w:rsidR="00591100" w:rsidRPr="00CA56F8" w:rsidRDefault="00591100" w:rsidP="003541BC">
      <w:pPr>
        <w:rPr>
          <w:rFonts w:ascii="Times New Roman" w:hAnsi="Times New Roman"/>
          <w:sz w:val="18"/>
          <w:szCs w:val="18"/>
        </w:rPr>
      </w:pPr>
    </w:p>
    <w:p w:rsidR="003111A9" w:rsidRPr="00CA56F8" w:rsidRDefault="003111A9" w:rsidP="003541BC">
      <w:pPr>
        <w:rPr>
          <w:rFonts w:ascii="Times New Roman" w:hAnsi="Times New Roman"/>
          <w:sz w:val="18"/>
          <w:szCs w:val="18"/>
        </w:rPr>
      </w:pPr>
      <w:r w:rsidRPr="00CA56F8">
        <w:rPr>
          <w:rFonts w:ascii="Times New Roman" w:hAnsi="Times New Roman"/>
          <w:sz w:val="18"/>
          <w:szCs w:val="18"/>
        </w:rPr>
        <w:t xml:space="preserve">The WIP Submission directly supports both the Formal Presentation and the </w:t>
      </w:r>
      <w:r w:rsidR="00591100" w:rsidRPr="00CA56F8">
        <w:rPr>
          <w:rFonts w:ascii="Times New Roman" w:hAnsi="Times New Roman"/>
          <w:sz w:val="18"/>
          <w:szCs w:val="18"/>
        </w:rPr>
        <w:t xml:space="preserve">Individual </w:t>
      </w:r>
      <w:r w:rsidRPr="00CA56F8">
        <w:rPr>
          <w:rFonts w:ascii="Times New Roman" w:hAnsi="Times New Roman"/>
          <w:sz w:val="18"/>
          <w:szCs w:val="18"/>
        </w:rPr>
        <w:t xml:space="preserve">Report.  The WIP Submission will provide an opportunity for students to workshop their proposed project case study approach and demonstrate their understanding of how to meet the assessment requirements.  In particular, it will require students to demonstrate their expertise in conducting academic analysis by assessing practices in their case study organisation through the use of </w:t>
      </w:r>
      <w:r w:rsidR="00E53EE6">
        <w:rPr>
          <w:rFonts w:ascii="Times New Roman" w:hAnsi="Times New Roman"/>
          <w:sz w:val="18"/>
          <w:szCs w:val="18"/>
        </w:rPr>
        <w:t>change management</w:t>
      </w:r>
      <w:r w:rsidRPr="00CA56F8">
        <w:rPr>
          <w:rFonts w:ascii="Times New Roman" w:hAnsi="Times New Roman"/>
          <w:sz w:val="18"/>
          <w:szCs w:val="18"/>
        </w:rPr>
        <w:t xml:space="preserve"> theories.</w:t>
      </w:r>
    </w:p>
    <w:p w:rsidR="00591100" w:rsidRPr="00CA56F8" w:rsidRDefault="00591100" w:rsidP="003541BC">
      <w:pPr>
        <w:rPr>
          <w:rFonts w:ascii="Times New Roman" w:hAnsi="Times New Roman"/>
          <w:sz w:val="18"/>
          <w:szCs w:val="18"/>
        </w:rPr>
      </w:pPr>
    </w:p>
    <w:p w:rsidR="00E07BA5" w:rsidRPr="00CA56F8" w:rsidRDefault="0091388A" w:rsidP="003541BC">
      <w:pPr>
        <w:rPr>
          <w:rFonts w:ascii="Times New Roman" w:hAnsi="Times New Roman"/>
          <w:sz w:val="18"/>
          <w:szCs w:val="18"/>
        </w:rPr>
      </w:pPr>
      <w:r>
        <w:rPr>
          <w:rFonts w:ascii="Times New Roman" w:hAnsi="Times New Roman"/>
          <w:sz w:val="18"/>
          <w:szCs w:val="18"/>
        </w:rPr>
        <w:t>Once groups have been formed and a case study organisation chosen, t</w:t>
      </w:r>
      <w:r w:rsidR="003111A9" w:rsidRPr="00CA56F8">
        <w:rPr>
          <w:rFonts w:ascii="Times New Roman" w:hAnsi="Times New Roman"/>
          <w:sz w:val="18"/>
          <w:szCs w:val="18"/>
        </w:rPr>
        <w:t xml:space="preserve">he WIP Submission </w:t>
      </w:r>
      <w:r>
        <w:rPr>
          <w:rFonts w:ascii="Times New Roman" w:hAnsi="Times New Roman"/>
          <w:sz w:val="18"/>
          <w:szCs w:val="18"/>
        </w:rPr>
        <w:t>has a number of components:</w:t>
      </w:r>
    </w:p>
    <w:p w:rsidR="00E07BA5" w:rsidRPr="00CA56F8" w:rsidRDefault="00E07BA5" w:rsidP="0022473F">
      <w:pPr>
        <w:pStyle w:val="ListParagraph"/>
        <w:numPr>
          <w:ilvl w:val="0"/>
          <w:numId w:val="4"/>
        </w:numPr>
        <w:spacing w:after="0" w:line="240" w:lineRule="auto"/>
        <w:ind w:left="284" w:hanging="284"/>
        <w:rPr>
          <w:rFonts w:ascii="Times New Roman" w:hAnsi="Times New Roman"/>
          <w:sz w:val="18"/>
          <w:szCs w:val="18"/>
        </w:rPr>
      </w:pPr>
      <w:r w:rsidRPr="00CA56F8">
        <w:rPr>
          <w:rFonts w:ascii="Times New Roman" w:hAnsi="Times New Roman"/>
          <w:sz w:val="18"/>
          <w:szCs w:val="18"/>
        </w:rPr>
        <w:t>evidence of individual completion of the Academic Integrity Module on Moodle;</w:t>
      </w:r>
    </w:p>
    <w:p w:rsidR="00E07BA5" w:rsidRPr="00CA56F8" w:rsidRDefault="00E07BA5" w:rsidP="0022473F">
      <w:pPr>
        <w:pStyle w:val="ListParagraph"/>
        <w:numPr>
          <w:ilvl w:val="0"/>
          <w:numId w:val="4"/>
        </w:numPr>
        <w:spacing w:after="0" w:line="240" w:lineRule="auto"/>
        <w:ind w:left="284" w:hanging="284"/>
        <w:rPr>
          <w:rFonts w:ascii="Times New Roman" w:hAnsi="Times New Roman"/>
          <w:sz w:val="18"/>
          <w:szCs w:val="18"/>
        </w:rPr>
      </w:pPr>
      <w:r w:rsidRPr="00CA56F8">
        <w:rPr>
          <w:rFonts w:ascii="Times New Roman" w:hAnsi="Times New Roman"/>
          <w:sz w:val="18"/>
          <w:szCs w:val="18"/>
        </w:rPr>
        <w:t>case study organisation’s strategic mission;</w:t>
      </w:r>
    </w:p>
    <w:p w:rsidR="00E07BA5" w:rsidRPr="00CA56F8" w:rsidRDefault="00E07BA5" w:rsidP="0022473F">
      <w:pPr>
        <w:pStyle w:val="ListParagraph"/>
        <w:numPr>
          <w:ilvl w:val="0"/>
          <w:numId w:val="4"/>
        </w:numPr>
        <w:spacing w:after="0" w:line="240" w:lineRule="auto"/>
        <w:ind w:left="284" w:hanging="284"/>
        <w:rPr>
          <w:rFonts w:ascii="Times New Roman" w:hAnsi="Times New Roman"/>
          <w:sz w:val="18"/>
          <w:szCs w:val="18"/>
        </w:rPr>
      </w:pPr>
      <w:r w:rsidRPr="00CA56F8">
        <w:rPr>
          <w:rFonts w:ascii="Times New Roman" w:hAnsi="Times New Roman"/>
          <w:sz w:val="18"/>
          <w:szCs w:val="18"/>
        </w:rPr>
        <w:t xml:space="preserve">case study organisation’s SWOT analysis (Strengths, Weaknesses, Opportunities and Threats); </w:t>
      </w:r>
    </w:p>
    <w:p w:rsidR="00E07BA5" w:rsidRPr="00CA56F8" w:rsidRDefault="00E07BA5" w:rsidP="0022473F">
      <w:pPr>
        <w:pStyle w:val="ListParagraph"/>
        <w:numPr>
          <w:ilvl w:val="0"/>
          <w:numId w:val="4"/>
        </w:numPr>
        <w:spacing w:after="0" w:line="240" w:lineRule="auto"/>
        <w:ind w:left="284" w:hanging="284"/>
        <w:rPr>
          <w:rFonts w:ascii="Times New Roman" w:hAnsi="Times New Roman"/>
          <w:sz w:val="18"/>
          <w:szCs w:val="18"/>
        </w:rPr>
      </w:pPr>
      <w:r w:rsidRPr="00CA56F8">
        <w:rPr>
          <w:rFonts w:ascii="Times New Roman" w:hAnsi="Times New Roman"/>
          <w:sz w:val="18"/>
          <w:szCs w:val="18"/>
        </w:rPr>
        <w:t>brief outline of the proposed Case St</w:t>
      </w:r>
      <w:r w:rsidR="00677F19">
        <w:rPr>
          <w:rFonts w:ascii="Times New Roman" w:hAnsi="Times New Roman"/>
          <w:sz w:val="18"/>
          <w:szCs w:val="18"/>
        </w:rPr>
        <w:t>udy Project Structured Argument;</w:t>
      </w:r>
    </w:p>
    <w:p w:rsidR="00C8326C" w:rsidRPr="00CA56F8" w:rsidRDefault="00C8326C" w:rsidP="0022473F">
      <w:pPr>
        <w:pStyle w:val="ListParagraph"/>
        <w:numPr>
          <w:ilvl w:val="0"/>
          <w:numId w:val="4"/>
        </w:numPr>
        <w:spacing w:after="0" w:line="240" w:lineRule="auto"/>
        <w:ind w:left="284" w:hanging="284"/>
        <w:rPr>
          <w:rFonts w:ascii="Times New Roman" w:hAnsi="Times New Roman"/>
          <w:sz w:val="18"/>
          <w:szCs w:val="18"/>
        </w:rPr>
      </w:pPr>
      <w:r w:rsidRPr="00CA56F8">
        <w:rPr>
          <w:rFonts w:ascii="Times New Roman" w:hAnsi="Times New Roman"/>
          <w:sz w:val="18"/>
          <w:szCs w:val="18"/>
        </w:rPr>
        <w:t xml:space="preserve">using </w:t>
      </w:r>
      <w:r w:rsidR="00303DD5">
        <w:rPr>
          <w:rFonts w:ascii="Times New Roman" w:hAnsi="Times New Roman"/>
          <w:sz w:val="18"/>
          <w:szCs w:val="18"/>
        </w:rPr>
        <w:t>a change management perspective</w:t>
      </w:r>
      <w:r w:rsidRPr="00CA56F8">
        <w:rPr>
          <w:rFonts w:ascii="Times New Roman" w:hAnsi="Times New Roman"/>
          <w:sz w:val="18"/>
          <w:szCs w:val="18"/>
        </w:rPr>
        <w:t xml:space="preserve"> from the textbook to analyse </w:t>
      </w:r>
      <w:r w:rsidR="0091388A">
        <w:rPr>
          <w:rFonts w:ascii="Times New Roman" w:hAnsi="Times New Roman"/>
          <w:sz w:val="18"/>
          <w:szCs w:val="18"/>
        </w:rPr>
        <w:t xml:space="preserve">change management </w:t>
      </w:r>
      <w:r w:rsidRPr="00CA56F8">
        <w:rPr>
          <w:rFonts w:ascii="Times New Roman" w:hAnsi="Times New Roman"/>
          <w:sz w:val="18"/>
          <w:szCs w:val="18"/>
        </w:rPr>
        <w:t>practices in the case study organis</w:t>
      </w:r>
      <w:r w:rsidR="00303DD5">
        <w:rPr>
          <w:rFonts w:ascii="Times New Roman" w:hAnsi="Times New Roman"/>
          <w:sz w:val="18"/>
          <w:szCs w:val="18"/>
        </w:rPr>
        <w:t>ation</w:t>
      </w:r>
      <w:r w:rsidRPr="00CA56F8">
        <w:rPr>
          <w:rFonts w:ascii="Times New Roman" w:hAnsi="Times New Roman"/>
          <w:sz w:val="18"/>
          <w:szCs w:val="18"/>
        </w:rPr>
        <w:t>; and</w:t>
      </w:r>
    </w:p>
    <w:p w:rsidR="00E07BA5" w:rsidRPr="00CA56F8" w:rsidRDefault="00E07BA5" w:rsidP="0022473F">
      <w:pPr>
        <w:pStyle w:val="ListParagraph"/>
        <w:numPr>
          <w:ilvl w:val="0"/>
          <w:numId w:val="4"/>
        </w:numPr>
        <w:spacing w:after="0" w:line="240" w:lineRule="auto"/>
        <w:ind w:left="284" w:hanging="284"/>
        <w:rPr>
          <w:rFonts w:ascii="Times New Roman" w:hAnsi="Times New Roman"/>
          <w:sz w:val="18"/>
          <w:szCs w:val="18"/>
        </w:rPr>
      </w:pPr>
      <w:r w:rsidRPr="00CA56F8">
        <w:rPr>
          <w:rFonts w:ascii="Times New Roman" w:hAnsi="Times New Roman"/>
          <w:sz w:val="18"/>
          <w:szCs w:val="18"/>
        </w:rPr>
        <w:t>Academic and Ot</w:t>
      </w:r>
      <w:r w:rsidR="0091388A">
        <w:rPr>
          <w:rFonts w:ascii="Times New Roman" w:hAnsi="Times New Roman"/>
          <w:sz w:val="18"/>
          <w:szCs w:val="18"/>
        </w:rPr>
        <w:t>her Reference Lists</w:t>
      </w:r>
      <w:r w:rsidRPr="00CA56F8">
        <w:rPr>
          <w:rFonts w:ascii="Times New Roman" w:hAnsi="Times New Roman"/>
          <w:sz w:val="18"/>
          <w:szCs w:val="18"/>
        </w:rPr>
        <w:t>.</w:t>
      </w:r>
    </w:p>
    <w:p w:rsidR="00F20987" w:rsidRPr="00CA56F8" w:rsidRDefault="00F20987" w:rsidP="003541BC">
      <w:pPr>
        <w:rPr>
          <w:rFonts w:ascii="Times New Roman" w:hAnsi="Times New Roman"/>
          <w:sz w:val="18"/>
          <w:szCs w:val="18"/>
        </w:rPr>
      </w:pPr>
    </w:p>
    <w:p w:rsidR="003111A9" w:rsidRPr="00CA56F8" w:rsidRDefault="008967DC" w:rsidP="003541BC">
      <w:pPr>
        <w:rPr>
          <w:rFonts w:ascii="Times New Roman" w:hAnsi="Times New Roman"/>
          <w:sz w:val="18"/>
          <w:szCs w:val="18"/>
        </w:rPr>
      </w:pPr>
      <w:r w:rsidRPr="00CA56F8">
        <w:rPr>
          <w:rFonts w:ascii="Times New Roman" w:hAnsi="Times New Roman"/>
          <w:sz w:val="18"/>
          <w:szCs w:val="18"/>
        </w:rPr>
        <w:t>One of t</w:t>
      </w:r>
      <w:r w:rsidR="003111A9" w:rsidRPr="00CA56F8">
        <w:rPr>
          <w:rFonts w:ascii="Times New Roman" w:hAnsi="Times New Roman"/>
          <w:sz w:val="18"/>
          <w:szCs w:val="18"/>
        </w:rPr>
        <w:t>he key outcome</w:t>
      </w:r>
      <w:r w:rsidRPr="00CA56F8">
        <w:rPr>
          <w:rFonts w:ascii="Times New Roman" w:hAnsi="Times New Roman"/>
          <w:sz w:val="18"/>
          <w:szCs w:val="18"/>
        </w:rPr>
        <w:t>s</w:t>
      </w:r>
      <w:r w:rsidR="00591100" w:rsidRPr="00CA56F8">
        <w:rPr>
          <w:rFonts w:ascii="Times New Roman" w:hAnsi="Times New Roman"/>
          <w:sz w:val="18"/>
          <w:szCs w:val="18"/>
        </w:rPr>
        <w:t xml:space="preserve"> of the WIP Submission</w:t>
      </w:r>
      <w:r w:rsidR="003111A9" w:rsidRPr="00CA56F8">
        <w:rPr>
          <w:rFonts w:ascii="Times New Roman" w:hAnsi="Times New Roman"/>
          <w:sz w:val="18"/>
          <w:szCs w:val="18"/>
        </w:rPr>
        <w:t xml:space="preserve"> is to provide students with </w:t>
      </w:r>
      <w:r w:rsidR="00591100" w:rsidRPr="00CA56F8">
        <w:rPr>
          <w:rFonts w:ascii="Times New Roman" w:hAnsi="Times New Roman"/>
          <w:sz w:val="18"/>
          <w:szCs w:val="18"/>
        </w:rPr>
        <w:t>an understanding of the standard required in subsequent assessment items</w:t>
      </w:r>
      <w:r w:rsidRPr="00CA56F8">
        <w:rPr>
          <w:rFonts w:ascii="Times New Roman" w:hAnsi="Times New Roman"/>
          <w:sz w:val="18"/>
          <w:szCs w:val="18"/>
        </w:rPr>
        <w:t xml:space="preserve">, such as linking an organisation’s strategic objectives with </w:t>
      </w:r>
      <w:r w:rsidR="00E53EE6">
        <w:rPr>
          <w:rFonts w:ascii="Times New Roman" w:hAnsi="Times New Roman"/>
          <w:sz w:val="18"/>
          <w:szCs w:val="18"/>
        </w:rPr>
        <w:t>change management practices</w:t>
      </w:r>
      <w:r w:rsidR="00F20987" w:rsidRPr="00CA56F8">
        <w:rPr>
          <w:rFonts w:ascii="Times New Roman" w:hAnsi="Times New Roman"/>
          <w:sz w:val="18"/>
          <w:szCs w:val="18"/>
        </w:rPr>
        <w:t xml:space="preserve">, </w:t>
      </w:r>
      <w:r w:rsidRPr="00CA56F8">
        <w:rPr>
          <w:rFonts w:ascii="Times New Roman" w:hAnsi="Times New Roman"/>
          <w:sz w:val="18"/>
          <w:szCs w:val="18"/>
        </w:rPr>
        <w:t>and meeting the readability</w:t>
      </w:r>
      <w:r w:rsidR="004105D2" w:rsidRPr="00CA56F8">
        <w:rPr>
          <w:rFonts w:ascii="Times New Roman" w:hAnsi="Times New Roman"/>
          <w:sz w:val="18"/>
          <w:szCs w:val="18"/>
        </w:rPr>
        <w:t>, structuring</w:t>
      </w:r>
      <w:r w:rsidRPr="00CA56F8">
        <w:rPr>
          <w:rFonts w:ascii="Times New Roman" w:hAnsi="Times New Roman"/>
          <w:sz w:val="18"/>
          <w:szCs w:val="18"/>
        </w:rPr>
        <w:t xml:space="preserve"> and referencing requirements of an academic assignment.</w:t>
      </w:r>
    </w:p>
    <w:p w:rsidR="00AD4C34" w:rsidRPr="00CA56F8" w:rsidRDefault="00AD4C34" w:rsidP="003541BC">
      <w:pPr>
        <w:rPr>
          <w:rFonts w:ascii="Times New Roman" w:hAnsi="Times New Roman"/>
          <w:sz w:val="18"/>
          <w:szCs w:val="18"/>
        </w:rPr>
      </w:pPr>
    </w:p>
    <w:p w:rsidR="00AD4C34" w:rsidRPr="00CA56F8" w:rsidRDefault="00AD4C34" w:rsidP="003541BC">
      <w:pPr>
        <w:rPr>
          <w:rFonts w:ascii="Times New Roman" w:hAnsi="Times New Roman"/>
          <w:sz w:val="18"/>
          <w:szCs w:val="18"/>
        </w:rPr>
      </w:pPr>
      <w:r w:rsidRPr="00CA56F8">
        <w:rPr>
          <w:rFonts w:ascii="Times New Roman" w:hAnsi="Times New Roman"/>
          <w:sz w:val="18"/>
          <w:szCs w:val="18"/>
        </w:rPr>
        <w:t xml:space="preserve">Further </w:t>
      </w:r>
      <w:r w:rsidR="00301C8F" w:rsidRPr="00CA56F8">
        <w:rPr>
          <w:rFonts w:ascii="Times New Roman" w:hAnsi="Times New Roman"/>
          <w:sz w:val="18"/>
          <w:szCs w:val="18"/>
        </w:rPr>
        <w:t>materials</w:t>
      </w:r>
      <w:r w:rsidRPr="00CA56F8">
        <w:rPr>
          <w:rFonts w:ascii="Times New Roman" w:hAnsi="Times New Roman"/>
          <w:sz w:val="18"/>
          <w:szCs w:val="18"/>
        </w:rPr>
        <w:t xml:space="preserve">, including mandatory marking criteria, will be provided in the </w:t>
      </w:r>
      <w:r w:rsidR="00D74D13">
        <w:rPr>
          <w:rFonts w:ascii="Times New Roman" w:hAnsi="Times New Roman"/>
          <w:sz w:val="18"/>
          <w:szCs w:val="18"/>
        </w:rPr>
        <w:t>MCI</w:t>
      </w:r>
      <w:r w:rsidRPr="00CA56F8">
        <w:rPr>
          <w:rFonts w:ascii="Times New Roman" w:hAnsi="Times New Roman"/>
          <w:sz w:val="18"/>
          <w:szCs w:val="18"/>
        </w:rPr>
        <w:t xml:space="preserve"> Work Book Guidance.</w:t>
      </w:r>
    </w:p>
    <w:p w:rsidR="003111A9" w:rsidRPr="00CA56F8" w:rsidRDefault="003111A9" w:rsidP="003541BC">
      <w:pPr>
        <w:rPr>
          <w:rFonts w:ascii="Times New Roman" w:hAnsi="Times New Roman"/>
          <w:sz w:val="18"/>
          <w:szCs w:val="18"/>
        </w:rPr>
      </w:pPr>
    </w:p>
    <w:p w:rsidR="003111A9" w:rsidRPr="00CA56F8" w:rsidRDefault="006B7A27" w:rsidP="003541BC">
      <w:pPr>
        <w:rPr>
          <w:rFonts w:ascii="Times New Roman" w:hAnsi="Times New Roman"/>
          <w:sz w:val="18"/>
          <w:szCs w:val="18"/>
        </w:rPr>
      </w:pPr>
      <w:r w:rsidRPr="00CA56F8">
        <w:rPr>
          <w:rFonts w:ascii="Times New Roman" w:hAnsi="Times New Roman"/>
          <w:sz w:val="18"/>
          <w:szCs w:val="18"/>
        </w:rPr>
        <w:t xml:space="preserve">Due Date: </w:t>
      </w:r>
      <w:r w:rsidR="00591100" w:rsidRPr="00CA56F8">
        <w:rPr>
          <w:rFonts w:ascii="Times New Roman" w:hAnsi="Times New Roman"/>
          <w:sz w:val="18"/>
          <w:szCs w:val="18"/>
        </w:rPr>
        <w:t>See the Timetable of Activities</w:t>
      </w:r>
    </w:p>
    <w:p w:rsidR="003111A9" w:rsidRPr="00CA56F8" w:rsidRDefault="006B7A27" w:rsidP="003541BC">
      <w:pPr>
        <w:rPr>
          <w:rFonts w:ascii="Times New Roman" w:hAnsi="Times New Roman"/>
          <w:sz w:val="18"/>
          <w:szCs w:val="18"/>
        </w:rPr>
      </w:pPr>
      <w:r w:rsidRPr="00CA56F8">
        <w:rPr>
          <w:rFonts w:ascii="Times New Roman" w:hAnsi="Times New Roman"/>
          <w:sz w:val="18"/>
          <w:szCs w:val="18"/>
        </w:rPr>
        <w:t xml:space="preserve">Weighting Percentage: </w:t>
      </w:r>
      <w:r w:rsidR="00F9552A" w:rsidRPr="00CA56F8">
        <w:rPr>
          <w:rFonts w:ascii="Times New Roman" w:hAnsi="Times New Roman"/>
          <w:sz w:val="18"/>
          <w:szCs w:val="18"/>
        </w:rPr>
        <w:t xml:space="preserve">15 </w:t>
      </w:r>
      <w:r w:rsidR="003111A9" w:rsidRPr="00CA56F8">
        <w:rPr>
          <w:rFonts w:ascii="Times New Roman" w:hAnsi="Times New Roman"/>
          <w:sz w:val="18"/>
          <w:szCs w:val="18"/>
        </w:rPr>
        <w:t>Marks (</w:t>
      </w:r>
      <w:r w:rsidR="00F9552A" w:rsidRPr="00CA56F8">
        <w:rPr>
          <w:rFonts w:ascii="Times New Roman" w:hAnsi="Times New Roman"/>
          <w:sz w:val="18"/>
          <w:szCs w:val="18"/>
        </w:rPr>
        <w:t>15</w:t>
      </w:r>
      <w:r w:rsidR="003111A9" w:rsidRPr="00CA56F8">
        <w:rPr>
          <w:rFonts w:ascii="Times New Roman" w:hAnsi="Times New Roman"/>
          <w:sz w:val="18"/>
          <w:szCs w:val="18"/>
        </w:rPr>
        <w:t>%)</w:t>
      </w:r>
    </w:p>
    <w:p w:rsidR="003111A9" w:rsidRPr="00CA56F8" w:rsidRDefault="003111A9" w:rsidP="003541BC">
      <w:pPr>
        <w:rPr>
          <w:rFonts w:ascii="Times New Roman" w:hAnsi="Times New Roman"/>
          <w:sz w:val="18"/>
          <w:szCs w:val="18"/>
        </w:rPr>
      </w:pPr>
      <w:r w:rsidRPr="00CA56F8">
        <w:rPr>
          <w:rFonts w:ascii="Times New Roman" w:hAnsi="Times New Roman"/>
          <w:sz w:val="18"/>
          <w:szCs w:val="18"/>
        </w:rPr>
        <w:t xml:space="preserve">Addresses learning outcome(s): </w:t>
      </w:r>
      <w:r w:rsidR="00703206" w:rsidRPr="00CA56F8">
        <w:rPr>
          <w:rFonts w:ascii="Times New Roman" w:hAnsi="Times New Roman"/>
          <w:sz w:val="18"/>
          <w:szCs w:val="18"/>
        </w:rPr>
        <w:t>All</w:t>
      </w:r>
    </w:p>
    <w:p w:rsidR="003111A9" w:rsidRPr="00CA56F8" w:rsidRDefault="00591100" w:rsidP="003541BC">
      <w:pPr>
        <w:rPr>
          <w:rFonts w:ascii="Times New Roman" w:hAnsi="Times New Roman"/>
          <w:sz w:val="18"/>
          <w:szCs w:val="18"/>
        </w:rPr>
      </w:pPr>
      <w:r w:rsidRPr="00CA56F8">
        <w:rPr>
          <w:rFonts w:ascii="Times New Roman" w:hAnsi="Times New Roman"/>
          <w:sz w:val="18"/>
          <w:szCs w:val="18"/>
        </w:rPr>
        <w:t xml:space="preserve">Related graduate attribute(s): </w:t>
      </w:r>
      <w:r w:rsidR="00703206" w:rsidRPr="00CA56F8">
        <w:rPr>
          <w:rFonts w:ascii="Times New Roman" w:hAnsi="Times New Roman"/>
          <w:sz w:val="18"/>
          <w:szCs w:val="18"/>
        </w:rPr>
        <w:t>1 (a-f), 2 (a-f), 3 (a-d)</w:t>
      </w:r>
    </w:p>
    <w:p w:rsidR="003111A9" w:rsidRPr="00CA56F8" w:rsidRDefault="003111A9" w:rsidP="003541BC">
      <w:pPr>
        <w:rPr>
          <w:rFonts w:ascii="Times New Roman" w:hAnsi="Times New Roman"/>
          <w:sz w:val="18"/>
          <w:szCs w:val="18"/>
        </w:rPr>
      </w:pPr>
    </w:p>
    <w:p w:rsidR="006B7A27" w:rsidRPr="00CA56F8" w:rsidRDefault="006B7A27" w:rsidP="003541BC">
      <w:pPr>
        <w:rPr>
          <w:rFonts w:ascii="Times New Roman" w:hAnsi="Times New Roman"/>
          <w:sz w:val="18"/>
          <w:szCs w:val="18"/>
        </w:rPr>
      </w:pPr>
    </w:p>
    <w:p w:rsidR="003111A9" w:rsidRPr="00CA56F8" w:rsidRDefault="003111A9" w:rsidP="003541BC">
      <w:pPr>
        <w:rPr>
          <w:rFonts w:ascii="Times New Roman" w:hAnsi="Times New Roman"/>
          <w:b/>
          <w:sz w:val="18"/>
          <w:szCs w:val="18"/>
        </w:rPr>
      </w:pPr>
      <w:r w:rsidRPr="00CA56F8">
        <w:rPr>
          <w:rFonts w:ascii="Times New Roman" w:hAnsi="Times New Roman"/>
          <w:b/>
          <w:sz w:val="18"/>
          <w:szCs w:val="18"/>
        </w:rPr>
        <w:t xml:space="preserve">ASSESSMENT </w:t>
      </w:r>
      <w:r w:rsidR="00435034" w:rsidRPr="00CA56F8">
        <w:rPr>
          <w:rFonts w:ascii="Times New Roman" w:hAnsi="Times New Roman"/>
          <w:b/>
          <w:sz w:val="18"/>
          <w:szCs w:val="18"/>
        </w:rPr>
        <w:t xml:space="preserve">ITEM </w:t>
      </w:r>
      <w:r w:rsidRPr="00CA56F8">
        <w:rPr>
          <w:rFonts w:ascii="Times New Roman" w:hAnsi="Times New Roman"/>
          <w:b/>
          <w:sz w:val="18"/>
          <w:szCs w:val="18"/>
        </w:rPr>
        <w:t xml:space="preserve">2: </w:t>
      </w:r>
      <w:r w:rsidR="007D7E0C" w:rsidRPr="00CA56F8">
        <w:rPr>
          <w:rFonts w:ascii="Times New Roman" w:hAnsi="Times New Roman"/>
          <w:b/>
          <w:sz w:val="18"/>
          <w:szCs w:val="18"/>
        </w:rPr>
        <w:t xml:space="preserve">GROUP </w:t>
      </w:r>
      <w:r w:rsidRPr="00CA56F8">
        <w:rPr>
          <w:rFonts w:ascii="Times New Roman" w:hAnsi="Times New Roman"/>
          <w:b/>
          <w:sz w:val="18"/>
          <w:szCs w:val="18"/>
        </w:rPr>
        <w:t>FORMAL PRESENTATION (</w:t>
      </w:r>
      <w:r w:rsidR="00F9552A" w:rsidRPr="00CA56F8">
        <w:rPr>
          <w:rFonts w:ascii="Times New Roman" w:hAnsi="Times New Roman"/>
          <w:b/>
          <w:sz w:val="18"/>
          <w:szCs w:val="18"/>
        </w:rPr>
        <w:t>15</w:t>
      </w:r>
      <w:r w:rsidRPr="00CA56F8">
        <w:rPr>
          <w:rFonts w:ascii="Times New Roman" w:hAnsi="Times New Roman"/>
          <w:b/>
          <w:sz w:val="18"/>
          <w:szCs w:val="18"/>
        </w:rPr>
        <w:t>%)</w:t>
      </w:r>
    </w:p>
    <w:p w:rsidR="004105D2" w:rsidRPr="00CA56F8" w:rsidRDefault="004105D2" w:rsidP="003541BC">
      <w:pPr>
        <w:rPr>
          <w:rFonts w:ascii="Times New Roman" w:hAnsi="Times New Roman"/>
          <w:sz w:val="18"/>
          <w:szCs w:val="18"/>
        </w:rPr>
      </w:pPr>
    </w:p>
    <w:p w:rsidR="003111A9" w:rsidRPr="00CA56F8" w:rsidRDefault="003111A9" w:rsidP="003541BC">
      <w:pPr>
        <w:rPr>
          <w:rFonts w:ascii="Times New Roman" w:hAnsi="Times New Roman"/>
          <w:sz w:val="18"/>
          <w:szCs w:val="18"/>
        </w:rPr>
      </w:pPr>
      <w:r w:rsidRPr="00CA56F8">
        <w:rPr>
          <w:rFonts w:ascii="Times New Roman" w:hAnsi="Times New Roman"/>
          <w:sz w:val="18"/>
          <w:szCs w:val="18"/>
        </w:rPr>
        <w:t>Title: Project Case Study Formal Presentation</w:t>
      </w:r>
    </w:p>
    <w:p w:rsidR="003111A9" w:rsidRPr="00CA56F8" w:rsidRDefault="006B7A27" w:rsidP="003541BC">
      <w:pPr>
        <w:rPr>
          <w:rFonts w:ascii="Times New Roman" w:hAnsi="Times New Roman"/>
          <w:sz w:val="18"/>
          <w:szCs w:val="18"/>
        </w:rPr>
      </w:pPr>
      <w:r w:rsidRPr="00CA56F8">
        <w:rPr>
          <w:rFonts w:ascii="Times New Roman" w:hAnsi="Times New Roman"/>
          <w:sz w:val="18"/>
          <w:szCs w:val="18"/>
        </w:rPr>
        <w:t xml:space="preserve">Time Limit: </w:t>
      </w:r>
      <w:r w:rsidR="003111A9" w:rsidRPr="00CA56F8">
        <w:rPr>
          <w:rFonts w:ascii="Times New Roman" w:hAnsi="Times New Roman"/>
          <w:sz w:val="18"/>
          <w:szCs w:val="18"/>
        </w:rPr>
        <w:t>10 minute presentation</w:t>
      </w:r>
    </w:p>
    <w:p w:rsidR="003111A9" w:rsidRPr="00CA56F8" w:rsidRDefault="003111A9" w:rsidP="003541BC">
      <w:pPr>
        <w:rPr>
          <w:rFonts w:ascii="Times New Roman" w:hAnsi="Times New Roman"/>
          <w:sz w:val="18"/>
          <w:szCs w:val="18"/>
        </w:rPr>
      </w:pPr>
      <w:r w:rsidRPr="00CA56F8">
        <w:rPr>
          <w:rFonts w:ascii="Times New Roman" w:hAnsi="Times New Roman"/>
          <w:sz w:val="18"/>
          <w:szCs w:val="18"/>
        </w:rPr>
        <w:t xml:space="preserve">All groups will be scheduled to deliver their Formal Presentation in </w:t>
      </w:r>
      <w:r w:rsidR="0091388A">
        <w:rPr>
          <w:rFonts w:ascii="Times New Roman" w:hAnsi="Times New Roman"/>
          <w:sz w:val="18"/>
          <w:szCs w:val="18"/>
        </w:rPr>
        <w:t>class</w:t>
      </w:r>
      <w:r w:rsidRPr="00CA56F8">
        <w:rPr>
          <w:rFonts w:ascii="Times New Roman" w:hAnsi="Times New Roman"/>
          <w:sz w:val="18"/>
          <w:szCs w:val="18"/>
        </w:rPr>
        <w:t>.</w:t>
      </w:r>
    </w:p>
    <w:p w:rsidR="003111A9" w:rsidRPr="00CA56F8" w:rsidRDefault="003111A9" w:rsidP="003541BC">
      <w:pPr>
        <w:rPr>
          <w:rFonts w:ascii="Times New Roman" w:hAnsi="Times New Roman"/>
          <w:sz w:val="18"/>
          <w:szCs w:val="18"/>
        </w:rPr>
      </w:pPr>
      <w:r w:rsidRPr="00CA56F8">
        <w:rPr>
          <w:rFonts w:ascii="Times New Roman" w:hAnsi="Times New Roman"/>
          <w:sz w:val="18"/>
          <w:szCs w:val="18"/>
        </w:rPr>
        <w:t>The Formal Presentation will be an opportunity to present a convincing and persuasive argument relating to the case study organisation.</w:t>
      </w:r>
    </w:p>
    <w:p w:rsidR="006B7A27" w:rsidRPr="00CA56F8" w:rsidRDefault="006B7A27" w:rsidP="003541BC">
      <w:pPr>
        <w:rPr>
          <w:rFonts w:ascii="Times New Roman" w:hAnsi="Times New Roman"/>
          <w:sz w:val="18"/>
          <w:szCs w:val="18"/>
        </w:rPr>
      </w:pPr>
    </w:p>
    <w:p w:rsidR="003111A9" w:rsidRPr="00CA56F8" w:rsidRDefault="003111A9" w:rsidP="003541BC">
      <w:pPr>
        <w:rPr>
          <w:rFonts w:ascii="Times New Roman" w:hAnsi="Times New Roman"/>
          <w:sz w:val="18"/>
          <w:szCs w:val="18"/>
        </w:rPr>
      </w:pPr>
      <w:r w:rsidRPr="00CA56F8">
        <w:rPr>
          <w:rFonts w:ascii="Times New Roman" w:hAnsi="Times New Roman"/>
          <w:sz w:val="18"/>
          <w:szCs w:val="18"/>
        </w:rPr>
        <w:t>Presentation marks will be awarded on the following:</w:t>
      </w:r>
    </w:p>
    <w:p w:rsidR="003111A9" w:rsidRPr="00CA56F8" w:rsidRDefault="003111A9" w:rsidP="0022473F">
      <w:pPr>
        <w:pStyle w:val="ListParagraph"/>
        <w:numPr>
          <w:ilvl w:val="0"/>
          <w:numId w:val="4"/>
        </w:numPr>
        <w:spacing w:after="0" w:line="240" w:lineRule="auto"/>
        <w:ind w:left="284" w:hanging="284"/>
        <w:rPr>
          <w:rFonts w:ascii="Times New Roman" w:hAnsi="Times New Roman"/>
          <w:sz w:val="18"/>
          <w:szCs w:val="18"/>
        </w:rPr>
      </w:pPr>
      <w:r w:rsidRPr="00CA56F8">
        <w:rPr>
          <w:rFonts w:ascii="Times New Roman" w:hAnsi="Times New Roman"/>
          <w:sz w:val="18"/>
          <w:szCs w:val="18"/>
        </w:rPr>
        <w:t>identification of topics, discussion, analysis, and recommendations;</w:t>
      </w:r>
    </w:p>
    <w:p w:rsidR="003111A9" w:rsidRPr="00CA56F8" w:rsidRDefault="003111A9" w:rsidP="0022473F">
      <w:pPr>
        <w:pStyle w:val="ListParagraph"/>
        <w:numPr>
          <w:ilvl w:val="0"/>
          <w:numId w:val="4"/>
        </w:numPr>
        <w:spacing w:after="0" w:line="240" w:lineRule="auto"/>
        <w:ind w:left="284" w:hanging="284"/>
        <w:rPr>
          <w:rFonts w:ascii="Times New Roman" w:hAnsi="Times New Roman"/>
          <w:sz w:val="18"/>
          <w:szCs w:val="18"/>
        </w:rPr>
      </w:pPr>
      <w:r w:rsidRPr="00CA56F8">
        <w:rPr>
          <w:rFonts w:ascii="Times New Roman" w:hAnsi="Times New Roman"/>
          <w:sz w:val="18"/>
          <w:szCs w:val="18"/>
        </w:rPr>
        <w:t>how succinct, focused, convincing and persuasive the presentation was; and</w:t>
      </w:r>
    </w:p>
    <w:p w:rsidR="003111A9" w:rsidRPr="00CA56F8" w:rsidRDefault="003111A9" w:rsidP="0022473F">
      <w:pPr>
        <w:pStyle w:val="ListParagraph"/>
        <w:numPr>
          <w:ilvl w:val="0"/>
          <w:numId w:val="4"/>
        </w:numPr>
        <w:spacing w:after="0" w:line="240" w:lineRule="auto"/>
        <w:ind w:left="284" w:hanging="284"/>
        <w:rPr>
          <w:rFonts w:ascii="Times New Roman" w:hAnsi="Times New Roman"/>
          <w:sz w:val="18"/>
          <w:szCs w:val="18"/>
        </w:rPr>
      </w:pPr>
      <w:proofErr w:type="gramStart"/>
      <w:r w:rsidRPr="00CA56F8">
        <w:rPr>
          <w:rFonts w:ascii="Times New Roman" w:hAnsi="Times New Roman"/>
          <w:sz w:val="18"/>
          <w:szCs w:val="18"/>
        </w:rPr>
        <w:t>depth</w:t>
      </w:r>
      <w:proofErr w:type="gramEnd"/>
      <w:r w:rsidRPr="00CA56F8">
        <w:rPr>
          <w:rFonts w:ascii="Times New Roman" w:hAnsi="Times New Roman"/>
          <w:sz w:val="18"/>
          <w:szCs w:val="18"/>
        </w:rPr>
        <w:t xml:space="preserve"> of research, referencing and clarity of presentation.</w:t>
      </w:r>
    </w:p>
    <w:p w:rsidR="00AD4C34" w:rsidRPr="00CA56F8" w:rsidRDefault="00AD4C34" w:rsidP="003541BC">
      <w:pPr>
        <w:rPr>
          <w:rFonts w:ascii="Times New Roman" w:hAnsi="Times New Roman"/>
          <w:sz w:val="18"/>
          <w:szCs w:val="18"/>
        </w:rPr>
      </w:pPr>
    </w:p>
    <w:p w:rsidR="00301C8F" w:rsidRPr="00CA56F8" w:rsidRDefault="00301C8F" w:rsidP="003541BC">
      <w:pPr>
        <w:rPr>
          <w:rFonts w:ascii="Times New Roman" w:hAnsi="Times New Roman"/>
          <w:sz w:val="18"/>
          <w:szCs w:val="18"/>
        </w:rPr>
      </w:pPr>
      <w:r w:rsidRPr="00CA56F8">
        <w:rPr>
          <w:rFonts w:ascii="Times New Roman" w:hAnsi="Times New Roman"/>
          <w:sz w:val="18"/>
          <w:szCs w:val="18"/>
        </w:rPr>
        <w:t xml:space="preserve">Further materials, including mandatory marking criteria, will be provided in the </w:t>
      </w:r>
      <w:r w:rsidR="00D74D13">
        <w:rPr>
          <w:rFonts w:ascii="Times New Roman" w:hAnsi="Times New Roman"/>
          <w:sz w:val="18"/>
          <w:szCs w:val="18"/>
        </w:rPr>
        <w:t>MCI</w:t>
      </w:r>
      <w:r w:rsidRPr="00CA56F8">
        <w:rPr>
          <w:rFonts w:ascii="Times New Roman" w:hAnsi="Times New Roman"/>
          <w:sz w:val="18"/>
          <w:szCs w:val="18"/>
        </w:rPr>
        <w:t xml:space="preserve"> Work Book Guidance.</w:t>
      </w:r>
    </w:p>
    <w:p w:rsidR="003111A9" w:rsidRPr="00CA56F8" w:rsidRDefault="003111A9" w:rsidP="003541BC">
      <w:pPr>
        <w:rPr>
          <w:rFonts w:ascii="Times New Roman" w:hAnsi="Times New Roman"/>
          <w:sz w:val="18"/>
          <w:szCs w:val="18"/>
        </w:rPr>
      </w:pPr>
    </w:p>
    <w:p w:rsidR="00F37394" w:rsidRPr="00CA56F8" w:rsidRDefault="004A3418" w:rsidP="003541BC">
      <w:pPr>
        <w:rPr>
          <w:rFonts w:ascii="Times New Roman" w:hAnsi="Times New Roman"/>
          <w:sz w:val="18"/>
          <w:szCs w:val="18"/>
        </w:rPr>
      </w:pPr>
      <w:r w:rsidRPr="00CA56F8">
        <w:rPr>
          <w:rFonts w:ascii="Times New Roman" w:hAnsi="Times New Roman"/>
          <w:sz w:val="18"/>
          <w:szCs w:val="18"/>
        </w:rPr>
        <w:t xml:space="preserve">Students not in attendance for the Formal Presentation will receive a mark of zero for this assessment item.  </w:t>
      </w:r>
    </w:p>
    <w:p w:rsidR="00F37394" w:rsidRPr="00CA56F8" w:rsidRDefault="00F37394" w:rsidP="003541BC">
      <w:pPr>
        <w:rPr>
          <w:rFonts w:ascii="Times New Roman" w:hAnsi="Times New Roman"/>
          <w:sz w:val="18"/>
          <w:szCs w:val="18"/>
        </w:rPr>
      </w:pPr>
    </w:p>
    <w:p w:rsidR="003111A9" w:rsidRPr="00CA56F8" w:rsidRDefault="006B7A27" w:rsidP="003541BC">
      <w:pPr>
        <w:rPr>
          <w:rFonts w:ascii="Times New Roman" w:hAnsi="Times New Roman"/>
          <w:sz w:val="18"/>
          <w:szCs w:val="18"/>
        </w:rPr>
      </w:pPr>
      <w:r w:rsidRPr="00CA56F8">
        <w:rPr>
          <w:rFonts w:ascii="Times New Roman" w:hAnsi="Times New Roman"/>
          <w:sz w:val="18"/>
          <w:szCs w:val="18"/>
        </w:rPr>
        <w:t xml:space="preserve">Due Date: </w:t>
      </w:r>
      <w:r w:rsidR="00591100" w:rsidRPr="00CA56F8">
        <w:rPr>
          <w:rFonts w:ascii="Times New Roman" w:hAnsi="Times New Roman"/>
          <w:sz w:val="18"/>
          <w:szCs w:val="18"/>
        </w:rPr>
        <w:t>See the Timetable of Activities</w:t>
      </w:r>
    </w:p>
    <w:p w:rsidR="003111A9" w:rsidRPr="00CA56F8" w:rsidRDefault="006B7A27" w:rsidP="003541BC">
      <w:pPr>
        <w:rPr>
          <w:rFonts w:ascii="Times New Roman" w:hAnsi="Times New Roman"/>
          <w:sz w:val="18"/>
          <w:szCs w:val="18"/>
        </w:rPr>
      </w:pPr>
      <w:r w:rsidRPr="00CA56F8">
        <w:rPr>
          <w:rFonts w:ascii="Times New Roman" w:hAnsi="Times New Roman"/>
          <w:sz w:val="18"/>
          <w:szCs w:val="18"/>
        </w:rPr>
        <w:t xml:space="preserve">Weighting Percentage: </w:t>
      </w:r>
      <w:r w:rsidR="00F9552A" w:rsidRPr="00CA56F8">
        <w:rPr>
          <w:rFonts w:ascii="Times New Roman" w:hAnsi="Times New Roman"/>
          <w:sz w:val="18"/>
          <w:szCs w:val="18"/>
        </w:rPr>
        <w:t xml:space="preserve">15 </w:t>
      </w:r>
      <w:r w:rsidR="00BE4A89" w:rsidRPr="00CA56F8">
        <w:rPr>
          <w:rFonts w:ascii="Times New Roman" w:hAnsi="Times New Roman"/>
          <w:sz w:val="18"/>
          <w:szCs w:val="18"/>
        </w:rPr>
        <w:t>marks (</w:t>
      </w:r>
      <w:r w:rsidR="00F9552A" w:rsidRPr="00CA56F8">
        <w:rPr>
          <w:rFonts w:ascii="Times New Roman" w:hAnsi="Times New Roman"/>
          <w:sz w:val="18"/>
          <w:szCs w:val="18"/>
        </w:rPr>
        <w:t>15</w:t>
      </w:r>
      <w:r w:rsidR="00BE4A89" w:rsidRPr="00CA56F8">
        <w:rPr>
          <w:rFonts w:ascii="Times New Roman" w:hAnsi="Times New Roman"/>
          <w:sz w:val="18"/>
          <w:szCs w:val="18"/>
        </w:rPr>
        <w:t>%)</w:t>
      </w:r>
    </w:p>
    <w:p w:rsidR="003111A9" w:rsidRPr="00CA56F8" w:rsidRDefault="003111A9" w:rsidP="003541BC">
      <w:pPr>
        <w:rPr>
          <w:rFonts w:ascii="Times New Roman" w:hAnsi="Times New Roman"/>
          <w:sz w:val="18"/>
          <w:szCs w:val="18"/>
        </w:rPr>
      </w:pPr>
      <w:r w:rsidRPr="00CA56F8">
        <w:rPr>
          <w:rFonts w:ascii="Times New Roman" w:hAnsi="Times New Roman"/>
          <w:sz w:val="18"/>
          <w:szCs w:val="18"/>
        </w:rPr>
        <w:t xml:space="preserve">Addresses learning outcome(s): </w:t>
      </w:r>
      <w:r w:rsidR="00703206" w:rsidRPr="00CA56F8">
        <w:rPr>
          <w:rFonts w:ascii="Times New Roman" w:hAnsi="Times New Roman"/>
          <w:sz w:val="18"/>
          <w:szCs w:val="18"/>
        </w:rPr>
        <w:t>All</w:t>
      </w:r>
    </w:p>
    <w:p w:rsidR="003111A9" w:rsidRPr="00CA56F8" w:rsidRDefault="003111A9" w:rsidP="003541BC">
      <w:pPr>
        <w:rPr>
          <w:rFonts w:ascii="Times New Roman" w:hAnsi="Times New Roman"/>
          <w:sz w:val="18"/>
          <w:szCs w:val="18"/>
        </w:rPr>
      </w:pPr>
      <w:r w:rsidRPr="00CA56F8">
        <w:rPr>
          <w:rFonts w:ascii="Times New Roman" w:hAnsi="Times New Roman"/>
          <w:sz w:val="18"/>
          <w:szCs w:val="18"/>
        </w:rPr>
        <w:t xml:space="preserve">Related graduate attribute(s): </w:t>
      </w:r>
      <w:r w:rsidR="00703206" w:rsidRPr="00CA56F8">
        <w:rPr>
          <w:rFonts w:ascii="Times New Roman" w:hAnsi="Times New Roman"/>
          <w:sz w:val="18"/>
          <w:szCs w:val="18"/>
        </w:rPr>
        <w:t>1 (a-f), 2 (a-f), 3 (a-d)</w:t>
      </w:r>
    </w:p>
    <w:p w:rsidR="003111A9" w:rsidRPr="00CA56F8" w:rsidRDefault="003111A9" w:rsidP="003541BC">
      <w:pPr>
        <w:rPr>
          <w:rFonts w:ascii="Times New Roman" w:hAnsi="Times New Roman"/>
          <w:sz w:val="18"/>
          <w:szCs w:val="18"/>
        </w:rPr>
      </w:pPr>
    </w:p>
    <w:p w:rsidR="00553AE0" w:rsidRPr="00CA56F8" w:rsidRDefault="00553AE0" w:rsidP="003541BC">
      <w:pPr>
        <w:rPr>
          <w:rFonts w:ascii="Times New Roman" w:hAnsi="Times New Roman"/>
          <w:sz w:val="18"/>
          <w:szCs w:val="18"/>
        </w:rPr>
      </w:pPr>
    </w:p>
    <w:p w:rsidR="003111A9" w:rsidRPr="00CA56F8" w:rsidRDefault="003111A9" w:rsidP="003541BC">
      <w:pPr>
        <w:rPr>
          <w:rFonts w:ascii="Times New Roman" w:hAnsi="Times New Roman"/>
          <w:b/>
          <w:sz w:val="18"/>
          <w:szCs w:val="18"/>
        </w:rPr>
      </w:pPr>
      <w:r w:rsidRPr="00CA56F8">
        <w:rPr>
          <w:rFonts w:ascii="Times New Roman" w:hAnsi="Times New Roman"/>
          <w:b/>
          <w:sz w:val="18"/>
          <w:szCs w:val="18"/>
        </w:rPr>
        <w:t xml:space="preserve">ASSESSMENT </w:t>
      </w:r>
      <w:r w:rsidR="00435034" w:rsidRPr="00CA56F8">
        <w:rPr>
          <w:rFonts w:ascii="Times New Roman" w:hAnsi="Times New Roman"/>
          <w:b/>
          <w:sz w:val="18"/>
          <w:szCs w:val="18"/>
        </w:rPr>
        <w:t xml:space="preserve">ITEM </w:t>
      </w:r>
      <w:r w:rsidRPr="00CA56F8">
        <w:rPr>
          <w:rFonts w:ascii="Times New Roman" w:hAnsi="Times New Roman"/>
          <w:b/>
          <w:sz w:val="18"/>
          <w:szCs w:val="18"/>
        </w:rPr>
        <w:t xml:space="preserve">3: </w:t>
      </w:r>
      <w:r w:rsidR="007D7E0C" w:rsidRPr="00CA56F8">
        <w:rPr>
          <w:rFonts w:ascii="Times New Roman" w:hAnsi="Times New Roman"/>
          <w:b/>
          <w:sz w:val="18"/>
          <w:szCs w:val="18"/>
        </w:rPr>
        <w:t>INDIVIDUAL</w:t>
      </w:r>
      <w:r w:rsidRPr="00CA56F8">
        <w:rPr>
          <w:rFonts w:ascii="Times New Roman" w:hAnsi="Times New Roman"/>
          <w:b/>
          <w:sz w:val="18"/>
          <w:szCs w:val="18"/>
        </w:rPr>
        <w:t xml:space="preserve"> REPORT (40%)</w:t>
      </w:r>
    </w:p>
    <w:p w:rsidR="004105D2" w:rsidRPr="00CA56F8" w:rsidRDefault="004105D2" w:rsidP="003541BC">
      <w:pPr>
        <w:rPr>
          <w:rFonts w:ascii="Times New Roman" w:hAnsi="Times New Roman"/>
          <w:sz w:val="18"/>
          <w:szCs w:val="18"/>
        </w:rPr>
      </w:pPr>
    </w:p>
    <w:p w:rsidR="003111A9" w:rsidRPr="00CA56F8" w:rsidRDefault="003111A9" w:rsidP="003541BC">
      <w:pPr>
        <w:rPr>
          <w:rFonts w:ascii="Times New Roman" w:hAnsi="Times New Roman"/>
          <w:sz w:val="18"/>
          <w:szCs w:val="18"/>
        </w:rPr>
      </w:pPr>
      <w:r w:rsidRPr="00CA56F8">
        <w:rPr>
          <w:rFonts w:ascii="Times New Roman" w:hAnsi="Times New Roman"/>
          <w:sz w:val="18"/>
          <w:szCs w:val="18"/>
        </w:rPr>
        <w:t xml:space="preserve">Title:  Project Case Study </w:t>
      </w:r>
      <w:r w:rsidR="00553AE0" w:rsidRPr="00CA56F8">
        <w:rPr>
          <w:rFonts w:ascii="Times New Roman" w:hAnsi="Times New Roman"/>
          <w:sz w:val="18"/>
          <w:szCs w:val="18"/>
        </w:rPr>
        <w:t xml:space="preserve">Individual </w:t>
      </w:r>
      <w:r w:rsidRPr="00CA56F8">
        <w:rPr>
          <w:rFonts w:ascii="Times New Roman" w:hAnsi="Times New Roman"/>
          <w:sz w:val="18"/>
          <w:szCs w:val="18"/>
        </w:rPr>
        <w:t>Report</w:t>
      </w:r>
    </w:p>
    <w:p w:rsidR="003111A9" w:rsidRPr="00CA56F8" w:rsidRDefault="003111A9" w:rsidP="003541BC">
      <w:pPr>
        <w:rPr>
          <w:rFonts w:ascii="Times New Roman" w:hAnsi="Times New Roman"/>
          <w:sz w:val="18"/>
          <w:szCs w:val="18"/>
        </w:rPr>
      </w:pPr>
      <w:r w:rsidRPr="00CA56F8">
        <w:rPr>
          <w:rFonts w:ascii="Times New Roman" w:hAnsi="Times New Roman"/>
          <w:sz w:val="18"/>
          <w:szCs w:val="18"/>
        </w:rPr>
        <w:t xml:space="preserve">Length:  </w:t>
      </w:r>
      <w:r w:rsidR="00553AE0" w:rsidRPr="00CA56F8">
        <w:rPr>
          <w:rFonts w:ascii="Times New Roman" w:hAnsi="Times New Roman"/>
          <w:sz w:val="18"/>
          <w:szCs w:val="18"/>
        </w:rPr>
        <w:t>2</w:t>
      </w:r>
      <w:r w:rsidRPr="00CA56F8">
        <w:rPr>
          <w:rFonts w:ascii="Times New Roman" w:hAnsi="Times New Roman"/>
          <w:sz w:val="18"/>
          <w:szCs w:val="18"/>
        </w:rPr>
        <w:t>000 words (</w:t>
      </w:r>
      <w:r w:rsidR="00177CF8">
        <w:rPr>
          <w:rFonts w:ascii="Times New Roman" w:hAnsi="Times New Roman"/>
          <w:sz w:val="18"/>
          <w:szCs w:val="18"/>
        </w:rPr>
        <w:t>5</w:t>
      </w:r>
      <w:r w:rsidRPr="00CA56F8">
        <w:rPr>
          <w:rFonts w:ascii="Times New Roman" w:hAnsi="Times New Roman"/>
          <w:sz w:val="18"/>
          <w:szCs w:val="18"/>
        </w:rPr>
        <w:t xml:space="preserve">% either way) (excluding references and </w:t>
      </w:r>
      <w:r w:rsidR="006B7A27" w:rsidRPr="00CA56F8">
        <w:rPr>
          <w:rFonts w:ascii="Times New Roman" w:hAnsi="Times New Roman"/>
          <w:sz w:val="18"/>
          <w:szCs w:val="18"/>
        </w:rPr>
        <w:t>appendices</w:t>
      </w:r>
      <w:r w:rsidRPr="00CA56F8">
        <w:rPr>
          <w:rFonts w:ascii="Times New Roman" w:hAnsi="Times New Roman"/>
          <w:sz w:val="18"/>
          <w:szCs w:val="18"/>
        </w:rPr>
        <w:t>)</w:t>
      </w:r>
    </w:p>
    <w:p w:rsidR="00553AE0" w:rsidRPr="00CA56F8" w:rsidRDefault="00553AE0" w:rsidP="003541BC">
      <w:pPr>
        <w:rPr>
          <w:rFonts w:ascii="Times New Roman" w:hAnsi="Times New Roman"/>
          <w:sz w:val="18"/>
          <w:szCs w:val="18"/>
        </w:rPr>
      </w:pPr>
    </w:p>
    <w:p w:rsidR="00553AE0" w:rsidRPr="00CA56F8" w:rsidRDefault="005C7EFE" w:rsidP="003541BC">
      <w:pPr>
        <w:rPr>
          <w:rFonts w:ascii="Times New Roman" w:hAnsi="Times New Roman"/>
          <w:sz w:val="18"/>
          <w:szCs w:val="18"/>
        </w:rPr>
      </w:pPr>
      <w:r w:rsidRPr="00CA56F8">
        <w:rPr>
          <w:rFonts w:ascii="Times New Roman" w:hAnsi="Times New Roman"/>
          <w:sz w:val="18"/>
          <w:szCs w:val="18"/>
        </w:rPr>
        <w:t>Building and learning from your group work, as reflected in the WIP Submissions</w:t>
      </w:r>
      <w:r w:rsidR="00727654" w:rsidRPr="00CA56F8">
        <w:rPr>
          <w:rFonts w:ascii="Times New Roman" w:hAnsi="Times New Roman"/>
          <w:sz w:val="18"/>
          <w:szCs w:val="18"/>
        </w:rPr>
        <w:t xml:space="preserve"> and Formal Presentations</w:t>
      </w:r>
      <w:r w:rsidRPr="00CA56F8">
        <w:rPr>
          <w:rFonts w:ascii="Times New Roman" w:hAnsi="Times New Roman"/>
          <w:sz w:val="18"/>
          <w:szCs w:val="18"/>
        </w:rPr>
        <w:t>, y</w:t>
      </w:r>
      <w:r w:rsidR="003111A9" w:rsidRPr="00CA56F8">
        <w:rPr>
          <w:rFonts w:ascii="Times New Roman" w:hAnsi="Times New Roman"/>
          <w:sz w:val="18"/>
          <w:szCs w:val="18"/>
        </w:rPr>
        <w:t xml:space="preserve">ou are required to write a report analysing your </w:t>
      </w:r>
      <w:r w:rsidR="00B76D09">
        <w:rPr>
          <w:rFonts w:ascii="Times New Roman" w:hAnsi="Times New Roman"/>
          <w:sz w:val="18"/>
          <w:szCs w:val="18"/>
        </w:rPr>
        <w:t xml:space="preserve">Bhutanese </w:t>
      </w:r>
      <w:r w:rsidR="003111A9" w:rsidRPr="00CA56F8">
        <w:rPr>
          <w:rFonts w:ascii="Times New Roman" w:hAnsi="Times New Roman"/>
          <w:sz w:val="18"/>
          <w:szCs w:val="18"/>
        </w:rPr>
        <w:t xml:space="preserve">case study organisation </w:t>
      </w:r>
      <w:r w:rsidR="00DC33F6">
        <w:rPr>
          <w:rFonts w:ascii="Times New Roman" w:hAnsi="Times New Roman"/>
          <w:sz w:val="18"/>
          <w:szCs w:val="18"/>
        </w:rPr>
        <w:t xml:space="preserve">focusing </w:t>
      </w:r>
      <w:r w:rsidR="0003061D">
        <w:rPr>
          <w:rFonts w:ascii="Times New Roman" w:hAnsi="Times New Roman"/>
          <w:sz w:val="18"/>
          <w:szCs w:val="18"/>
        </w:rPr>
        <w:t>on a</w:t>
      </w:r>
      <w:r w:rsidR="00B76D09">
        <w:rPr>
          <w:rFonts w:ascii="Times New Roman" w:hAnsi="Times New Roman"/>
          <w:sz w:val="18"/>
          <w:szCs w:val="18"/>
        </w:rPr>
        <w:t>n</w:t>
      </w:r>
      <w:r w:rsidR="0003061D">
        <w:rPr>
          <w:rFonts w:ascii="Times New Roman" w:hAnsi="Times New Roman"/>
          <w:sz w:val="18"/>
          <w:szCs w:val="18"/>
        </w:rPr>
        <w:t xml:space="preserve"> innovative HRM related change management activity </w:t>
      </w:r>
      <w:r w:rsidR="00DC7459">
        <w:rPr>
          <w:rFonts w:ascii="Times New Roman" w:hAnsi="Times New Roman"/>
          <w:sz w:val="18"/>
          <w:szCs w:val="18"/>
        </w:rPr>
        <w:t xml:space="preserve">whilst </w:t>
      </w:r>
      <w:r w:rsidR="0003061D">
        <w:rPr>
          <w:rFonts w:ascii="Times New Roman" w:hAnsi="Times New Roman"/>
          <w:sz w:val="18"/>
          <w:szCs w:val="18"/>
        </w:rPr>
        <w:t>drawing from all the materials</w:t>
      </w:r>
      <w:r w:rsidR="003111A9" w:rsidRPr="00CA56F8">
        <w:rPr>
          <w:rFonts w:ascii="Times New Roman" w:hAnsi="Times New Roman"/>
          <w:sz w:val="18"/>
          <w:szCs w:val="18"/>
        </w:rPr>
        <w:t xml:space="preserve"> covered in the unit.  </w:t>
      </w:r>
      <w:r w:rsidR="00727654" w:rsidRPr="00CA56F8">
        <w:rPr>
          <w:rFonts w:ascii="Times New Roman" w:hAnsi="Times New Roman"/>
          <w:sz w:val="18"/>
          <w:szCs w:val="18"/>
        </w:rPr>
        <w:t>Your</w:t>
      </w:r>
      <w:r w:rsidR="0003061D">
        <w:rPr>
          <w:rFonts w:ascii="Times New Roman" w:hAnsi="Times New Roman"/>
          <w:sz w:val="18"/>
          <w:szCs w:val="18"/>
        </w:rPr>
        <w:t xml:space="preserve"> analysis must use concepts, </w:t>
      </w:r>
      <w:r w:rsidR="00727654" w:rsidRPr="00CA56F8">
        <w:rPr>
          <w:rFonts w:ascii="Times New Roman" w:hAnsi="Times New Roman"/>
          <w:sz w:val="18"/>
          <w:szCs w:val="18"/>
        </w:rPr>
        <w:t xml:space="preserve">theories </w:t>
      </w:r>
      <w:r w:rsidR="0003061D">
        <w:rPr>
          <w:rFonts w:ascii="Times New Roman" w:hAnsi="Times New Roman"/>
          <w:sz w:val="18"/>
          <w:szCs w:val="18"/>
        </w:rPr>
        <w:t xml:space="preserve">and perspectives </w:t>
      </w:r>
      <w:r w:rsidR="00727654" w:rsidRPr="00CA56F8">
        <w:rPr>
          <w:rFonts w:ascii="Times New Roman" w:hAnsi="Times New Roman"/>
          <w:sz w:val="18"/>
          <w:szCs w:val="18"/>
        </w:rPr>
        <w:t xml:space="preserve">learnt in the unit and recommendations must be the result of the analysis.  </w:t>
      </w:r>
    </w:p>
    <w:p w:rsidR="00553AE0" w:rsidRPr="00CA56F8" w:rsidRDefault="00553AE0" w:rsidP="003541BC">
      <w:pPr>
        <w:rPr>
          <w:rFonts w:ascii="Times New Roman" w:hAnsi="Times New Roman"/>
          <w:sz w:val="18"/>
          <w:szCs w:val="18"/>
        </w:rPr>
      </w:pPr>
    </w:p>
    <w:p w:rsidR="003111A9" w:rsidRPr="00CA56F8" w:rsidRDefault="003111A9" w:rsidP="003541BC">
      <w:pPr>
        <w:rPr>
          <w:rFonts w:ascii="Times New Roman" w:hAnsi="Times New Roman"/>
          <w:sz w:val="18"/>
          <w:szCs w:val="18"/>
        </w:rPr>
      </w:pPr>
      <w:r w:rsidRPr="00CA56F8">
        <w:rPr>
          <w:rFonts w:ascii="Times New Roman" w:hAnsi="Times New Roman"/>
          <w:sz w:val="18"/>
          <w:szCs w:val="18"/>
        </w:rPr>
        <w:t xml:space="preserve">In your analysis, you need to cite at least </w:t>
      </w:r>
      <w:r w:rsidRPr="00CA56F8">
        <w:rPr>
          <w:rFonts w:ascii="Times New Roman" w:hAnsi="Times New Roman"/>
          <w:b/>
          <w:sz w:val="18"/>
          <w:szCs w:val="18"/>
        </w:rPr>
        <w:t>8</w:t>
      </w:r>
      <w:r w:rsidRPr="00CA56F8">
        <w:rPr>
          <w:rFonts w:ascii="Times New Roman" w:hAnsi="Times New Roman"/>
          <w:sz w:val="18"/>
          <w:szCs w:val="18"/>
        </w:rPr>
        <w:t xml:space="preserve"> </w:t>
      </w:r>
      <w:r w:rsidR="00A60D08" w:rsidRPr="00CA56F8">
        <w:rPr>
          <w:rFonts w:ascii="Times New Roman" w:hAnsi="Times New Roman"/>
          <w:sz w:val="18"/>
          <w:szCs w:val="18"/>
        </w:rPr>
        <w:t xml:space="preserve">scholarly/academic (refereed) </w:t>
      </w:r>
      <w:r w:rsidR="00E53EE6">
        <w:rPr>
          <w:rFonts w:ascii="Times New Roman" w:hAnsi="Times New Roman"/>
          <w:sz w:val="18"/>
          <w:szCs w:val="18"/>
        </w:rPr>
        <w:t>change management</w:t>
      </w:r>
      <w:r w:rsidR="00553AE0" w:rsidRPr="00CA56F8">
        <w:rPr>
          <w:rFonts w:ascii="Times New Roman" w:hAnsi="Times New Roman"/>
          <w:sz w:val="18"/>
          <w:szCs w:val="18"/>
        </w:rPr>
        <w:t xml:space="preserve"> </w:t>
      </w:r>
      <w:r w:rsidR="00DC7459">
        <w:rPr>
          <w:rFonts w:ascii="Times New Roman" w:hAnsi="Times New Roman"/>
          <w:sz w:val="18"/>
          <w:szCs w:val="18"/>
        </w:rPr>
        <w:t xml:space="preserve">or human resource management </w:t>
      </w:r>
      <w:r w:rsidR="00553AE0" w:rsidRPr="00CA56F8">
        <w:rPr>
          <w:rFonts w:ascii="Times New Roman" w:hAnsi="Times New Roman"/>
          <w:sz w:val="18"/>
          <w:szCs w:val="18"/>
        </w:rPr>
        <w:t xml:space="preserve">related </w:t>
      </w:r>
      <w:r w:rsidRPr="00CA56F8">
        <w:rPr>
          <w:rFonts w:ascii="Times New Roman" w:hAnsi="Times New Roman"/>
          <w:sz w:val="18"/>
          <w:szCs w:val="18"/>
        </w:rPr>
        <w:t>journal articles.</w:t>
      </w:r>
    </w:p>
    <w:p w:rsidR="00553AE0" w:rsidRPr="00CA56F8" w:rsidRDefault="00553AE0" w:rsidP="003541BC">
      <w:pPr>
        <w:rPr>
          <w:rFonts w:ascii="Times New Roman" w:hAnsi="Times New Roman"/>
          <w:sz w:val="18"/>
          <w:szCs w:val="18"/>
        </w:rPr>
      </w:pPr>
    </w:p>
    <w:p w:rsidR="003111A9" w:rsidRPr="00CA56F8" w:rsidRDefault="003111A9" w:rsidP="003541BC">
      <w:pPr>
        <w:rPr>
          <w:rFonts w:ascii="Times New Roman" w:hAnsi="Times New Roman"/>
          <w:sz w:val="18"/>
          <w:szCs w:val="18"/>
        </w:rPr>
      </w:pPr>
      <w:r w:rsidRPr="00CA56F8">
        <w:rPr>
          <w:rFonts w:ascii="Times New Roman" w:hAnsi="Times New Roman"/>
          <w:sz w:val="18"/>
          <w:szCs w:val="18"/>
        </w:rPr>
        <w:t>Report marks will be awarded on the following:</w:t>
      </w:r>
    </w:p>
    <w:p w:rsidR="003111A9" w:rsidRPr="00CA56F8" w:rsidRDefault="003111A9" w:rsidP="0022473F">
      <w:pPr>
        <w:pStyle w:val="ListParagraph"/>
        <w:numPr>
          <w:ilvl w:val="0"/>
          <w:numId w:val="4"/>
        </w:numPr>
        <w:spacing w:after="0" w:line="240" w:lineRule="auto"/>
        <w:ind w:left="284" w:hanging="284"/>
        <w:rPr>
          <w:rFonts w:ascii="Times New Roman" w:hAnsi="Times New Roman"/>
          <w:sz w:val="18"/>
          <w:szCs w:val="18"/>
        </w:rPr>
      </w:pPr>
      <w:r w:rsidRPr="00CA56F8">
        <w:rPr>
          <w:rFonts w:ascii="Times New Roman" w:hAnsi="Times New Roman"/>
          <w:sz w:val="18"/>
          <w:szCs w:val="18"/>
        </w:rPr>
        <w:t>Identification of topics, discussion, analysis, and recommendations;</w:t>
      </w:r>
    </w:p>
    <w:p w:rsidR="003111A9" w:rsidRPr="00CA56F8" w:rsidRDefault="003111A9" w:rsidP="0022473F">
      <w:pPr>
        <w:pStyle w:val="ListParagraph"/>
        <w:numPr>
          <w:ilvl w:val="0"/>
          <w:numId w:val="4"/>
        </w:numPr>
        <w:spacing w:after="0" w:line="240" w:lineRule="auto"/>
        <w:ind w:left="284" w:hanging="284"/>
        <w:rPr>
          <w:rFonts w:ascii="Times New Roman" w:hAnsi="Times New Roman"/>
          <w:sz w:val="18"/>
          <w:szCs w:val="18"/>
        </w:rPr>
      </w:pPr>
      <w:r w:rsidRPr="00CA56F8">
        <w:rPr>
          <w:rFonts w:ascii="Times New Roman" w:hAnsi="Times New Roman"/>
          <w:sz w:val="18"/>
          <w:szCs w:val="18"/>
        </w:rPr>
        <w:t>How succinct, focused, convincing and persuasive the argument was; and</w:t>
      </w:r>
    </w:p>
    <w:p w:rsidR="003111A9" w:rsidRPr="00CA56F8" w:rsidRDefault="003111A9" w:rsidP="0022473F">
      <w:pPr>
        <w:pStyle w:val="ListParagraph"/>
        <w:numPr>
          <w:ilvl w:val="0"/>
          <w:numId w:val="4"/>
        </w:numPr>
        <w:spacing w:after="0" w:line="240" w:lineRule="auto"/>
        <w:ind w:left="284" w:hanging="284"/>
        <w:rPr>
          <w:rFonts w:ascii="Times New Roman" w:hAnsi="Times New Roman"/>
          <w:sz w:val="18"/>
          <w:szCs w:val="18"/>
        </w:rPr>
      </w:pPr>
      <w:r w:rsidRPr="00CA56F8">
        <w:rPr>
          <w:rFonts w:ascii="Times New Roman" w:hAnsi="Times New Roman"/>
          <w:sz w:val="18"/>
          <w:szCs w:val="18"/>
        </w:rPr>
        <w:t>Depth of research, referencing and report readability.</w:t>
      </w:r>
    </w:p>
    <w:p w:rsidR="00553AE0" w:rsidRPr="00CA56F8" w:rsidRDefault="00553AE0" w:rsidP="003541BC">
      <w:pPr>
        <w:rPr>
          <w:rFonts w:ascii="Times New Roman" w:hAnsi="Times New Roman"/>
          <w:sz w:val="18"/>
          <w:szCs w:val="18"/>
        </w:rPr>
      </w:pPr>
    </w:p>
    <w:p w:rsidR="003111A9" w:rsidRPr="00CA56F8" w:rsidRDefault="003111A9" w:rsidP="003541BC">
      <w:pPr>
        <w:rPr>
          <w:rFonts w:ascii="Times New Roman" w:hAnsi="Times New Roman"/>
          <w:sz w:val="18"/>
          <w:szCs w:val="18"/>
        </w:rPr>
      </w:pPr>
      <w:r w:rsidRPr="00CA56F8">
        <w:rPr>
          <w:rFonts w:ascii="Times New Roman" w:hAnsi="Times New Roman"/>
          <w:sz w:val="18"/>
          <w:szCs w:val="18"/>
        </w:rPr>
        <w:t xml:space="preserve">You will be required to run your </w:t>
      </w:r>
      <w:r w:rsidR="00553AE0" w:rsidRPr="00CA56F8">
        <w:rPr>
          <w:rFonts w:ascii="Times New Roman" w:hAnsi="Times New Roman"/>
          <w:sz w:val="18"/>
          <w:szCs w:val="18"/>
        </w:rPr>
        <w:t>Individual R</w:t>
      </w:r>
      <w:r w:rsidRPr="00CA56F8">
        <w:rPr>
          <w:rFonts w:ascii="Times New Roman" w:hAnsi="Times New Roman"/>
          <w:sz w:val="18"/>
          <w:szCs w:val="18"/>
        </w:rPr>
        <w:t xml:space="preserve">eport, in both draft and final forms, through URKUND. </w:t>
      </w:r>
    </w:p>
    <w:p w:rsidR="003111A9" w:rsidRPr="00CA56F8" w:rsidRDefault="003111A9" w:rsidP="003541BC">
      <w:pPr>
        <w:rPr>
          <w:rFonts w:ascii="Times New Roman" w:hAnsi="Times New Roman"/>
          <w:sz w:val="18"/>
          <w:szCs w:val="18"/>
        </w:rPr>
      </w:pPr>
      <w:r w:rsidRPr="00CA56F8">
        <w:rPr>
          <w:rFonts w:ascii="Times New Roman" w:hAnsi="Times New Roman"/>
          <w:sz w:val="18"/>
          <w:szCs w:val="18"/>
        </w:rPr>
        <w:t xml:space="preserve">Further </w:t>
      </w:r>
      <w:r w:rsidR="00301C8F" w:rsidRPr="00CA56F8">
        <w:rPr>
          <w:rFonts w:ascii="Times New Roman" w:hAnsi="Times New Roman"/>
          <w:sz w:val="18"/>
          <w:szCs w:val="18"/>
        </w:rPr>
        <w:t>materials</w:t>
      </w:r>
      <w:r w:rsidRPr="00CA56F8">
        <w:rPr>
          <w:rFonts w:ascii="Times New Roman" w:hAnsi="Times New Roman"/>
          <w:sz w:val="18"/>
          <w:szCs w:val="18"/>
        </w:rPr>
        <w:t xml:space="preserve">, including </w:t>
      </w:r>
      <w:r w:rsidR="00553AE0" w:rsidRPr="00CA56F8">
        <w:rPr>
          <w:rFonts w:ascii="Times New Roman" w:hAnsi="Times New Roman"/>
          <w:sz w:val="18"/>
          <w:szCs w:val="18"/>
        </w:rPr>
        <w:t xml:space="preserve">mandatory </w:t>
      </w:r>
      <w:r w:rsidRPr="00CA56F8">
        <w:rPr>
          <w:rFonts w:ascii="Times New Roman" w:hAnsi="Times New Roman"/>
          <w:sz w:val="18"/>
          <w:szCs w:val="18"/>
        </w:rPr>
        <w:t xml:space="preserve">marking criteria, will be provided in the </w:t>
      </w:r>
      <w:r w:rsidR="00D74D13">
        <w:rPr>
          <w:rFonts w:ascii="Times New Roman" w:hAnsi="Times New Roman"/>
          <w:sz w:val="18"/>
          <w:szCs w:val="18"/>
        </w:rPr>
        <w:t>MCI</w:t>
      </w:r>
      <w:r w:rsidRPr="00CA56F8">
        <w:rPr>
          <w:rFonts w:ascii="Times New Roman" w:hAnsi="Times New Roman"/>
          <w:sz w:val="18"/>
          <w:szCs w:val="18"/>
        </w:rPr>
        <w:t xml:space="preserve"> Work Book Guidance. </w:t>
      </w:r>
    </w:p>
    <w:p w:rsidR="003111A9" w:rsidRPr="00CA56F8" w:rsidRDefault="003111A9" w:rsidP="003541BC">
      <w:pPr>
        <w:rPr>
          <w:rFonts w:ascii="Times New Roman" w:hAnsi="Times New Roman"/>
          <w:sz w:val="18"/>
          <w:szCs w:val="18"/>
        </w:rPr>
      </w:pPr>
    </w:p>
    <w:p w:rsidR="00591100" w:rsidRPr="00CA56F8" w:rsidRDefault="006B7A27" w:rsidP="003541BC">
      <w:pPr>
        <w:rPr>
          <w:rFonts w:ascii="Times New Roman" w:hAnsi="Times New Roman"/>
          <w:sz w:val="18"/>
          <w:szCs w:val="18"/>
        </w:rPr>
      </w:pPr>
      <w:r w:rsidRPr="00CA56F8">
        <w:rPr>
          <w:rFonts w:ascii="Times New Roman" w:hAnsi="Times New Roman"/>
          <w:sz w:val="18"/>
          <w:szCs w:val="18"/>
        </w:rPr>
        <w:t xml:space="preserve">Due Date: </w:t>
      </w:r>
      <w:r w:rsidR="00591100" w:rsidRPr="00CA56F8">
        <w:rPr>
          <w:rFonts w:ascii="Times New Roman" w:hAnsi="Times New Roman"/>
          <w:sz w:val="18"/>
          <w:szCs w:val="18"/>
        </w:rPr>
        <w:t>See the Timetable of Activities</w:t>
      </w:r>
    </w:p>
    <w:p w:rsidR="003111A9" w:rsidRPr="00CA56F8" w:rsidRDefault="003111A9" w:rsidP="003541BC">
      <w:pPr>
        <w:rPr>
          <w:rFonts w:ascii="Times New Roman" w:hAnsi="Times New Roman"/>
          <w:sz w:val="18"/>
          <w:szCs w:val="18"/>
        </w:rPr>
      </w:pPr>
      <w:r w:rsidRPr="00CA56F8">
        <w:rPr>
          <w:rFonts w:ascii="Times New Roman" w:hAnsi="Times New Roman"/>
          <w:sz w:val="18"/>
          <w:szCs w:val="18"/>
        </w:rPr>
        <w:t>Weighting</w:t>
      </w:r>
      <w:r w:rsidR="006B7A27" w:rsidRPr="00CA56F8">
        <w:rPr>
          <w:rFonts w:ascii="Times New Roman" w:hAnsi="Times New Roman"/>
          <w:sz w:val="18"/>
          <w:szCs w:val="18"/>
        </w:rPr>
        <w:t xml:space="preserve"> Percentage: </w:t>
      </w:r>
      <w:r w:rsidR="00BE4A89" w:rsidRPr="00CA56F8">
        <w:rPr>
          <w:rFonts w:ascii="Times New Roman" w:hAnsi="Times New Roman"/>
          <w:sz w:val="18"/>
          <w:szCs w:val="18"/>
        </w:rPr>
        <w:t>40 marks (40%)</w:t>
      </w:r>
    </w:p>
    <w:p w:rsidR="003111A9" w:rsidRPr="00CA56F8" w:rsidRDefault="003111A9" w:rsidP="003541BC">
      <w:pPr>
        <w:rPr>
          <w:rFonts w:ascii="Times New Roman" w:hAnsi="Times New Roman"/>
          <w:sz w:val="18"/>
          <w:szCs w:val="18"/>
        </w:rPr>
      </w:pPr>
      <w:r w:rsidRPr="00CA56F8">
        <w:rPr>
          <w:rFonts w:ascii="Times New Roman" w:hAnsi="Times New Roman"/>
          <w:sz w:val="18"/>
          <w:szCs w:val="18"/>
        </w:rPr>
        <w:t xml:space="preserve">Addresses learning outcome(s): </w:t>
      </w:r>
      <w:r w:rsidR="00703206" w:rsidRPr="00CA56F8">
        <w:rPr>
          <w:rFonts w:ascii="Times New Roman" w:hAnsi="Times New Roman"/>
          <w:sz w:val="18"/>
          <w:szCs w:val="18"/>
        </w:rPr>
        <w:t>All</w:t>
      </w:r>
    </w:p>
    <w:p w:rsidR="003111A9" w:rsidRPr="00CA56F8" w:rsidRDefault="003111A9" w:rsidP="003541BC">
      <w:pPr>
        <w:rPr>
          <w:rFonts w:ascii="Times New Roman" w:hAnsi="Times New Roman"/>
          <w:sz w:val="18"/>
          <w:szCs w:val="18"/>
        </w:rPr>
      </w:pPr>
      <w:r w:rsidRPr="00CA56F8">
        <w:rPr>
          <w:rFonts w:ascii="Times New Roman" w:hAnsi="Times New Roman"/>
          <w:sz w:val="18"/>
          <w:szCs w:val="18"/>
        </w:rPr>
        <w:t xml:space="preserve">Related graduate attribute(s): </w:t>
      </w:r>
      <w:r w:rsidR="000B4E1F" w:rsidRPr="00CA56F8">
        <w:rPr>
          <w:rFonts w:ascii="Times New Roman" w:hAnsi="Times New Roman"/>
          <w:sz w:val="18"/>
          <w:szCs w:val="18"/>
        </w:rPr>
        <w:t>1 (a-e</w:t>
      </w:r>
      <w:r w:rsidR="00703206" w:rsidRPr="00CA56F8">
        <w:rPr>
          <w:rFonts w:ascii="Times New Roman" w:hAnsi="Times New Roman"/>
          <w:sz w:val="18"/>
          <w:szCs w:val="18"/>
        </w:rPr>
        <w:t>), 2 (a-f), 3 (a-d)</w:t>
      </w:r>
    </w:p>
    <w:p w:rsidR="003111A9" w:rsidRPr="00CA56F8" w:rsidRDefault="003111A9" w:rsidP="003541BC">
      <w:pPr>
        <w:rPr>
          <w:rFonts w:ascii="Times New Roman" w:hAnsi="Times New Roman"/>
          <w:sz w:val="18"/>
          <w:szCs w:val="18"/>
        </w:rPr>
      </w:pPr>
    </w:p>
    <w:p w:rsidR="00553AE0" w:rsidRPr="00CA56F8" w:rsidRDefault="00553AE0" w:rsidP="003541BC">
      <w:pPr>
        <w:rPr>
          <w:rFonts w:ascii="Times New Roman" w:hAnsi="Times New Roman"/>
          <w:sz w:val="18"/>
          <w:szCs w:val="18"/>
        </w:rPr>
      </w:pPr>
    </w:p>
    <w:p w:rsidR="003111A9" w:rsidRPr="00CA56F8" w:rsidRDefault="003111A9" w:rsidP="003541BC">
      <w:pPr>
        <w:rPr>
          <w:rFonts w:ascii="Times New Roman" w:hAnsi="Times New Roman"/>
          <w:b/>
          <w:sz w:val="18"/>
          <w:szCs w:val="18"/>
        </w:rPr>
      </w:pPr>
      <w:r w:rsidRPr="00CA56F8">
        <w:rPr>
          <w:rFonts w:ascii="Times New Roman" w:hAnsi="Times New Roman"/>
          <w:b/>
          <w:sz w:val="18"/>
          <w:szCs w:val="18"/>
        </w:rPr>
        <w:t xml:space="preserve">ASSESSMENT </w:t>
      </w:r>
      <w:r w:rsidR="00435034" w:rsidRPr="00CA56F8">
        <w:rPr>
          <w:rFonts w:ascii="Times New Roman" w:hAnsi="Times New Roman"/>
          <w:b/>
          <w:sz w:val="18"/>
          <w:szCs w:val="18"/>
        </w:rPr>
        <w:t xml:space="preserve">ITEM </w:t>
      </w:r>
      <w:r w:rsidRPr="00CA56F8">
        <w:rPr>
          <w:rFonts w:ascii="Times New Roman" w:hAnsi="Times New Roman"/>
          <w:b/>
          <w:sz w:val="18"/>
          <w:szCs w:val="18"/>
        </w:rPr>
        <w:t>4: INDIVIDUAL TAKE-HOME PAPER (30%)</w:t>
      </w:r>
    </w:p>
    <w:p w:rsidR="004105D2" w:rsidRPr="00CA56F8" w:rsidRDefault="004105D2" w:rsidP="003541BC">
      <w:pPr>
        <w:rPr>
          <w:rFonts w:ascii="Times New Roman" w:hAnsi="Times New Roman"/>
          <w:sz w:val="18"/>
          <w:szCs w:val="18"/>
        </w:rPr>
      </w:pPr>
    </w:p>
    <w:p w:rsidR="003111A9" w:rsidRPr="00CA56F8" w:rsidRDefault="003111A9" w:rsidP="003541BC">
      <w:pPr>
        <w:rPr>
          <w:rFonts w:ascii="Times New Roman" w:hAnsi="Times New Roman"/>
          <w:sz w:val="18"/>
          <w:szCs w:val="18"/>
        </w:rPr>
      </w:pPr>
      <w:r w:rsidRPr="00CA56F8">
        <w:rPr>
          <w:rFonts w:ascii="Times New Roman" w:hAnsi="Times New Roman"/>
          <w:sz w:val="18"/>
          <w:szCs w:val="18"/>
        </w:rPr>
        <w:t xml:space="preserve">Title:  </w:t>
      </w:r>
      <w:r w:rsidR="00553AE0" w:rsidRPr="00CA56F8">
        <w:rPr>
          <w:rFonts w:ascii="Times New Roman" w:hAnsi="Times New Roman"/>
          <w:sz w:val="18"/>
          <w:szCs w:val="18"/>
        </w:rPr>
        <w:t>Individual</w:t>
      </w:r>
      <w:r w:rsidRPr="00CA56F8">
        <w:rPr>
          <w:rFonts w:ascii="Times New Roman" w:hAnsi="Times New Roman"/>
          <w:sz w:val="18"/>
          <w:szCs w:val="18"/>
        </w:rPr>
        <w:t xml:space="preserve"> Take-Home Paper</w:t>
      </w:r>
    </w:p>
    <w:p w:rsidR="003111A9" w:rsidRPr="00CA56F8" w:rsidRDefault="003111A9" w:rsidP="003541BC">
      <w:pPr>
        <w:rPr>
          <w:rFonts w:ascii="Times New Roman" w:hAnsi="Times New Roman"/>
          <w:sz w:val="18"/>
          <w:szCs w:val="18"/>
        </w:rPr>
      </w:pPr>
      <w:r w:rsidRPr="00CA56F8">
        <w:rPr>
          <w:rFonts w:ascii="Times New Roman" w:hAnsi="Times New Roman"/>
          <w:sz w:val="18"/>
          <w:szCs w:val="18"/>
        </w:rPr>
        <w:t xml:space="preserve">Length:  </w:t>
      </w:r>
      <w:r w:rsidR="00177CF8">
        <w:rPr>
          <w:rFonts w:ascii="Times New Roman" w:hAnsi="Times New Roman"/>
          <w:sz w:val="18"/>
          <w:szCs w:val="18"/>
        </w:rPr>
        <w:t>15</w:t>
      </w:r>
      <w:r w:rsidRPr="00CA56F8">
        <w:rPr>
          <w:rFonts w:ascii="Times New Roman" w:hAnsi="Times New Roman"/>
          <w:sz w:val="18"/>
          <w:szCs w:val="18"/>
        </w:rPr>
        <w:t>00 words</w:t>
      </w:r>
      <w:r w:rsidR="004105D2" w:rsidRPr="00CA56F8">
        <w:rPr>
          <w:rFonts w:ascii="Times New Roman" w:hAnsi="Times New Roman"/>
          <w:sz w:val="18"/>
          <w:szCs w:val="18"/>
        </w:rPr>
        <w:t xml:space="preserve"> (</w:t>
      </w:r>
      <w:r w:rsidR="00177CF8">
        <w:rPr>
          <w:rFonts w:ascii="Times New Roman" w:hAnsi="Times New Roman"/>
          <w:sz w:val="18"/>
          <w:szCs w:val="18"/>
        </w:rPr>
        <w:t>5</w:t>
      </w:r>
      <w:r w:rsidR="004105D2" w:rsidRPr="00CA56F8">
        <w:rPr>
          <w:rFonts w:ascii="Times New Roman" w:hAnsi="Times New Roman"/>
          <w:sz w:val="18"/>
          <w:szCs w:val="18"/>
        </w:rPr>
        <w:t>% either way) (excluding references and appendices)</w:t>
      </w:r>
    </w:p>
    <w:p w:rsidR="00553AE0" w:rsidRPr="00CA56F8" w:rsidRDefault="00553AE0" w:rsidP="003541BC">
      <w:pPr>
        <w:rPr>
          <w:rFonts w:ascii="Times New Roman" w:hAnsi="Times New Roman"/>
          <w:sz w:val="18"/>
          <w:szCs w:val="18"/>
        </w:rPr>
      </w:pPr>
    </w:p>
    <w:p w:rsidR="00017813" w:rsidRPr="00CA56F8" w:rsidRDefault="003111A9" w:rsidP="003541BC">
      <w:pPr>
        <w:rPr>
          <w:rFonts w:ascii="Times New Roman" w:hAnsi="Times New Roman"/>
          <w:sz w:val="18"/>
          <w:szCs w:val="18"/>
        </w:rPr>
      </w:pPr>
      <w:r w:rsidRPr="00CA56F8">
        <w:rPr>
          <w:rFonts w:ascii="Times New Roman" w:hAnsi="Times New Roman"/>
          <w:sz w:val="18"/>
          <w:szCs w:val="18"/>
        </w:rPr>
        <w:t xml:space="preserve">The final assessment will be a take-home paper, released on the Moodle website.  </w:t>
      </w:r>
      <w:r w:rsidR="00017813" w:rsidRPr="00CA56F8">
        <w:rPr>
          <w:rFonts w:ascii="Times New Roman" w:hAnsi="Times New Roman"/>
          <w:sz w:val="18"/>
          <w:szCs w:val="18"/>
        </w:rPr>
        <w:t xml:space="preserve">Using the knowledge and skills developed in the project case study, the take-home paper may consist of an organisational case study, practical scenario review, or a critique of a relevant organisational </w:t>
      </w:r>
      <w:r w:rsidR="00E53EE6">
        <w:rPr>
          <w:rFonts w:ascii="Times New Roman" w:hAnsi="Times New Roman"/>
          <w:sz w:val="18"/>
          <w:szCs w:val="18"/>
        </w:rPr>
        <w:t>change management</w:t>
      </w:r>
      <w:r w:rsidR="00017813" w:rsidRPr="00CA56F8">
        <w:rPr>
          <w:rFonts w:ascii="Times New Roman" w:hAnsi="Times New Roman"/>
          <w:sz w:val="18"/>
          <w:szCs w:val="18"/>
        </w:rPr>
        <w:t xml:space="preserve"> document, or another form. </w:t>
      </w:r>
    </w:p>
    <w:p w:rsidR="00017813" w:rsidRPr="00CA56F8" w:rsidRDefault="00017813" w:rsidP="003541BC">
      <w:pPr>
        <w:rPr>
          <w:rFonts w:ascii="Times New Roman" w:hAnsi="Times New Roman"/>
          <w:sz w:val="18"/>
          <w:szCs w:val="18"/>
        </w:rPr>
      </w:pPr>
    </w:p>
    <w:p w:rsidR="003111A9" w:rsidRPr="00CA56F8" w:rsidRDefault="003111A9" w:rsidP="003541BC">
      <w:pPr>
        <w:rPr>
          <w:rFonts w:ascii="Times New Roman" w:hAnsi="Times New Roman"/>
          <w:sz w:val="18"/>
          <w:szCs w:val="18"/>
        </w:rPr>
      </w:pPr>
      <w:r w:rsidRPr="00CA56F8">
        <w:rPr>
          <w:rFonts w:ascii="Times New Roman" w:hAnsi="Times New Roman"/>
          <w:sz w:val="18"/>
          <w:szCs w:val="18"/>
        </w:rPr>
        <w:t xml:space="preserve">The take-home paper is worth 30% of the total available unit marks.  Further </w:t>
      </w:r>
      <w:r w:rsidR="00B13CB8" w:rsidRPr="00CA56F8">
        <w:rPr>
          <w:rFonts w:ascii="Times New Roman" w:hAnsi="Times New Roman"/>
          <w:sz w:val="18"/>
          <w:szCs w:val="18"/>
        </w:rPr>
        <w:t>materials</w:t>
      </w:r>
      <w:r w:rsidRPr="00CA56F8">
        <w:rPr>
          <w:rFonts w:ascii="Times New Roman" w:hAnsi="Times New Roman"/>
          <w:sz w:val="18"/>
          <w:szCs w:val="18"/>
        </w:rPr>
        <w:t xml:space="preserve">, including </w:t>
      </w:r>
      <w:r w:rsidR="001E7CD7">
        <w:rPr>
          <w:rFonts w:ascii="Times New Roman" w:hAnsi="Times New Roman"/>
          <w:sz w:val="18"/>
          <w:szCs w:val="18"/>
        </w:rPr>
        <w:t xml:space="preserve">indicative </w:t>
      </w:r>
      <w:r w:rsidR="00553AE0" w:rsidRPr="00CA56F8">
        <w:rPr>
          <w:rFonts w:ascii="Times New Roman" w:hAnsi="Times New Roman"/>
          <w:sz w:val="18"/>
          <w:szCs w:val="18"/>
        </w:rPr>
        <w:t xml:space="preserve">mandatory </w:t>
      </w:r>
      <w:r w:rsidRPr="00CA56F8">
        <w:rPr>
          <w:rFonts w:ascii="Times New Roman" w:hAnsi="Times New Roman"/>
          <w:sz w:val="18"/>
          <w:szCs w:val="18"/>
        </w:rPr>
        <w:t xml:space="preserve">marking criteria, will be provided in the </w:t>
      </w:r>
      <w:r w:rsidR="00D74D13">
        <w:rPr>
          <w:rFonts w:ascii="Times New Roman" w:hAnsi="Times New Roman"/>
          <w:sz w:val="18"/>
          <w:szCs w:val="18"/>
        </w:rPr>
        <w:t>MCI</w:t>
      </w:r>
      <w:r w:rsidRPr="00CA56F8">
        <w:rPr>
          <w:rFonts w:ascii="Times New Roman" w:hAnsi="Times New Roman"/>
          <w:sz w:val="18"/>
          <w:szCs w:val="18"/>
        </w:rPr>
        <w:t xml:space="preserve"> Work Book Guidance. </w:t>
      </w:r>
    </w:p>
    <w:p w:rsidR="00AD4C34" w:rsidRPr="00CA56F8" w:rsidRDefault="00AD4C34" w:rsidP="003541BC">
      <w:pPr>
        <w:rPr>
          <w:rFonts w:ascii="Times New Roman" w:hAnsi="Times New Roman"/>
          <w:sz w:val="18"/>
          <w:szCs w:val="18"/>
        </w:rPr>
      </w:pPr>
    </w:p>
    <w:p w:rsidR="00AD4C34" w:rsidRPr="00CA56F8" w:rsidRDefault="00AD4C34" w:rsidP="003541BC">
      <w:pPr>
        <w:rPr>
          <w:rFonts w:ascii="Times New Roman" w:hAnsi="Times New Roman"/>
          <w:sz w:val="18"/>
          <w:szCs w:val="18"/>
        </w:rPr>
      </w:pPr>
      <w:r w:rsidRPr="00CA56F8">
        <w:rPr>
          <w:rFonts w:ascii="Times New Roman" w:hAnsi="Times New Roman"/>
          <w:sz w:val="18"/>
          <w:szCs w:val="18"/>
        </w:rPr>
        <w:t xml:space="preserve">You will be required to run your </w:t>
      </w:r>
      <w:r w:rsidR="00B13CB8" w:rsidRPr="00CA56F8">
        <w:rPr>
          <w:rFonts w:ascii="Times New Roman" w:hAnsi="Times New Roman"/>
          <w:sz w:val="18"/>
          <w:szCs w:val="18"/>
        </w:rPr>
        <w:t>Take Home Paper</w:t>
      </w:r>
      <w:r w:rsidRPr="00CA56F8">
        <w:rPr>
          <w:rFonts w:ascii="Times New Roman" w:hAnsi="Times New Roman"/>
          <w:sz w:val="18"/>
          <w:szCs w:val="18"/>
        </w:rPr>
        <w:t xml:space="preserve">, in both draft and final forms, through URKUND. </w:t>
      </w:r>
    </w:p>
    <w:p w:rsidR="00F37394" w:rsidRPr="00CA56F8" w:rsidRDefault="00F37394" w:rsidP="003541BC">
      <w:pPr>
        <w:rPr>
          <w:rFonts w:ascii="Times New Roman" w:hAnsi="Times New Roman"/>
          <w:sz w:val="18"/>
          <w:szCs w:val="18"/>
        </w:rPr>
      </w:pPr>
    </w:p>
    <w:p w:rsidR="00591100" w:rsidRPr="00CA56F8" w:rsidRDefault="006B7A27" w:rsidP="003541BC">
      <w:pPr>
        <w:rPr>
          <w:rFonts w:ascii="Times New Roman" w:hAnsi="Times New Roman"/>
          <w:sz w:val="18"/>
          <w:szCs w:val="18"/>
        </w:rPr>
      </w:pPr>
      <w:r w:rsidRPr="00CA56F8">
        <w:rPr>
          <w:rFonts w:ascii="Times New Roman" w:hAnsi="Times New Roman"/>
          <w:sz w:val="18"/>
          <w:szCs w:val="18"/>
        </w:rPr>
        <w:t xml:space="preserve">Due Date: </w:t>
      </w:r>
      <w:r w:rsidR="00591100" w:rsidRPr="00CA56F8">
        <w:rPr>
          <w:rFonts w:ascii="Times New Roman" w:hAnsi="Times New Roman"/>
          <w:sz w:val="18"/>
          <w:szCs w:val="18"/>
        </w:rPr>
        <w:t>See the Timetable of Activities</w:t>
      </w:r>
    </w:p>
    <w:p w:rsidR="003111A9" w:rsidRPr="00CA56F8" w:rsidRDefault="003111A9" w:rsidP="003541BC">
      <w:pPr>
        <w:rPr>
          <w:rFonts w:ascii="Times New Roman" w:hAnsi="Times New Roman"/>
          <w:sz w:val="18"/>
          <w:szCs w:val="18"/>
        </w:rPr>
      </w:pPr>
      <w:r w:rsidRPr="00CA56F8">
        <w:rPr>
          <w:rFonts w:ascii="Times New Roman" w:hAnsi="Times New Roman"/>
          <w:sz w:val="18"/>
          <w:szCs w:val="18"/>
        </w:rPr>
        <w:t>Weighting Percentag</w:t>
      </w:r>
      <w:r w:rsidR="006B7A27" w:rsidRPr="00CA56F8">
        <w:rPr>
          <w:rFonts w:ascii="Times New Roman" w:hAnsi="Times New Roman"/>
          <w:sz w:val="18"/>
          <w:szCs w:val="18"/>
        </w:rPr>
        <w:t xml:space="preserve">e: </w:t>
      </w:r>
      <w:r w:rsidR="00BE4A89" w:rsidRPr="00CA56F8">
        <w:rPr>
          <w:rFonts w:ascii="Times New Roman" w:hAnsi="Times New Roman"/>
          <w:sz w:val="18"/>
          <w:szCs w:val="18"/>
        </w:rPr>
        <w:t>30 marks (30%)</w:t>
      </w:r>
    </w:p>
    <w:p w:rsidR="003111A9" w:rsidRPr="00CA56F8" w:rsidRDefault="003111A9" w:rsidP="003541BC">
      <w:pPr>
        <w:rPr>
          <w:rFonts w:ascii="Times New Roman" w:hAnsi="Times New Roman"/>
          <w:sz w:val="18"/>
          <w:szCs w:val="18"/>
        </w:rPr>
      </w:pPr>
      <w:r w:rsidRPr="00CA56F8">
        <w:rPr>
          <w:rFonts w:ascii="Times New Roman" w:hAnsi="Times New Roman"/>
          <w:sz w:val="18"/>
          <w:szCs w:val="18"/>
        </w:rPr>
        <w:t xml:space="preserve">Addresses learning outcome(s): </w:t>
      </w:r>
      <w:r w:rsidR="00703206" w:rsidRPr="00CA56F8">
        <w:rPr>
          <w:rFonts w:ascii="Times New Roman" w:hAnsi="Times New Roman"/>
          <w:sz w:val="18"/>
          <w:szCs w:val="18"/>
        </w:rPr>
        <w:t>All</w:t>
      </w:r>
    </w:p>
    <w:p w:rsidR="003111A9" w:rsidRPr="00CA56F8" w:rsidRDefault="003111A9" w:rsidP="003541BC">
      <w:pPr>
        <w:rPr>
          <w:rFonts w:ascii="Times New Roman" w:hAnsi="Times New Roman"/>
          <w:sz w:val="18"/>
          <w:szCs w:val="18"/>
        </w:rPr>
      </w:pPr>
      <w:r w:rsidRPr="00CA56F8">
        <w:rPr>
          <w:rFonts w:ascii="Times New Roman" w:hAnsi="Times New Roman"/>
          <w:sz w:val="18"/>
          <w:szCs w:val="18"/>
        </w:rPr>
        <w:t xml:space="preserve">Related graduate attribute(s): </w:t>
      </w:r>
      <w:r w:rsidR="000B4E1F" w:rsidRPr="00CA56F8">
        <w:rPr>
          <w:rFonts w:ascii="Times New Roman" w:hAnsi="Times New Roman"/>
          <w:sz w:val="18"/>
          <w:szCs w:val="18"/>
        </w:rPr>
        <w:t>1 (a-e</w:t>
      </w:r>
      <w:r w:rsidR="00703206" w:rsidRPr="00CA56F8">
        <w:rPr>
          <w:rFonts w:ascii="Times New Roman" w:hAnsi="Times New Roman"/>
          <w:sz w:val="18"/>
          <w:szCs w:val="18"/>
        </w:rPr>
        <w:t>), 2 (a-f), 3 (a-d)</w:t>
      </w:r>
    </w:p>
    <w:p w:rsidR="003111A9" w:rsidRPr="00CA56F8" w:rsidRDefault="003111A9" w:rsidP="003541BC">
      <w:pPr>
        <w:rPr>
          <w:rFonts w:ascii="Times New Roman" w:hAnsi="Times New Roman"/>
          <w:sz w:val="18"/>
          <w:szCs w:val="18"/>
        </w:rPr>
      </w:pPr>
    </w:p>
    <w:p w:rsidR="003111A9" w:rsidRPr="00CA56F8" w:rsidRDefault="003111A9" w:rsidP="003541BC">
      <w:pPr>
        <w:rPr>
          <w:rFonts w:ascii="Times New Roman" w:hAnsi="Times New Roman"/>
          <w:sz w:val="18"/>
          <w:szCs w:val="18"/>
        </w:rPr>
      </w:pPr>
    </w:p>
    <w:p w:rsidR="003111A9" w:rsidRPr="00CA56F8" w:rsidRDefault="003111A9" w:rsidP="003541BC">
      <w:pPr>
        <w:shd w:val="clear" w:color="auto" w:fill="D9D9D9" w:themeFill="background1" w:themeFillShade="D9"/>
        <w:rPr>
          <w:rFonts w:ascii="Times New Roman" w:hAnsi="Times New Roman"/>
          <w:b/>
          <w:sz w:val="18"/>
          <w:szCs w:val="18"/>
        </w:rPr>
      </w:pPr>
      <w:r w:rsidRPr="00CA56F8">
        <w:rPr>
          <w:rFonts w:ascii="Times New Roman" w:hAnsi="Times New Roman"/>
          <w:b/>
          <w:sz w:val="18"/>
          <w:szCs w:val="18"/>
        </w:rPr>
        <w:t>5b. Assessment Requirements</w:t>
      </w:r>
    </w:p>
    <w:p w:rsidR="003111A9" w:rsidRPr="00CA56F8" w:rsidRDefault="003111A9" w:rsidP="003541BC">
      <w:pPr>
        <w:rPr>
          <w:rFonts w:ascii="Times New Roman" w:hAnsi="Times New Roman"/>
          <w:sz w:val="18"/>
          <w:szCs w:val="18"/>
        </w:rPr>
      </w:pPr>
    </w:p>
    <w:p w:rsidR="003111A9" w:rsidRPr="00CA56F8" w:rsidRDefault="00157A91" w:rsidP="003541BC">
      <w:pPr>
        <w:rPr>
          <w:rFonts w:ascii="Times New Roman" w:hAnsi="Times New Roman"/>
          <w:b/>
          <w:sz w:val="18"/>
          <w:szCs w:val="18"/>
        </w:rPr>
      </w:pPr>
      <w:r w:rsidRPr="00CA56F8">
        <w:rPr>
          <w:rFonts w:ascii="Times New Roman" w:hAnsi="Times New Roman"/>
          <w:b/>
          <w:sz w:val="18"/>
          <w:szCs w:val="18"/>
        </w:rPr>
        <w:t>Submission of assessment items:</w:t>
      </w:r>
    </w:p>
    <w:p w:rsidR="003111A9" w:rsidRPr="00CA56F8" w:rsidRDefault="003111A9" w:rsidP="003541BC">
      <w:pPr>
        <w:rPr>
          <w:rFonts w:ascii="Times New Roman" w:hAnsi="Times New Roman"/>
          <w:sz w:val="18"/>
          <w:szCs w:val="18"/>
        </w:rPr>
      </w:pPr>
      <w:r w:rsidRPr="00CA56F8">
        <w:rPr>
          <w:rFonts w:ascii="Times New Roman" w:hAnsi="Times New Roman"/>
          <w:sz w:val="18"/>
          <w:szCs w:val="18"/>
        </w:rPr>
        <w:t xml:space="preserve">Where possible, all assessment items will be submitted online via the </w:t>
      </w:r>
      <w:proofErr w:type="spellStart"/>
      <w:r w:rsidRPr="00CA56F8">
        <w:rPr>
          <w:rFonts w:ascii="Times New Roman" w:hAnsi="Times New Roman"/>
          <w:sz w:val="18"/>
          <w:szCs w:val="18"/>
        </w:rPr>
        <w:t>LearnOnline</w:t>
      </w:r>
      <w:proofErr w:type="spellEnd"/>
      <w:r w:rsidRPr="00CA56F8">
        <w:rPr>
          <w:rFonts w:ascii="Times New Roman" w:hAnsi="Times New Roman"/>
          <w:sz w:val="18"/>
          <w:szCs w:val="18"/>
        </w:rPr>
        <w:t xml:space="preserve"> (Moodle) unit site. </w:t>
      </w:r>
      <w:r w:rsidR="00186537" w:rsidRPr="00CA56F8">
        <w:rPr>
          <w:rFonts w:ascii="Times New Roman" w:hAnsi="Times New Roman"/>
          <w:sz w:val="18"/>
          <w:szCs w:val="18"/>
        </w:rPr>
        <w:t xml:space="preserve"> </w:t>
      </w:r>
      <w:r w:rsidRPr="00CA56F8">
        <w:rPr>
          <w:rFonts w:ascii="Times New Roman" w:hAnsi="Times New Roman"/>
          <w:sz w:val="18"/>
          <w:szCs w:val="18"/>
        </w:rPr>
        <w:t xml:space="preserve">The first page of each assessment item should include the following information: </w:t>
      </w:r>
    </w:p>
    <w:p w:rsidR="003111A9" w:rsidRPr="00CA56F8" w:rsidRDefault="003111A9" w:rsidP="0022473F">
      <w:pPr>
        <w:pStyle w:val="ListParagraph"/>
        <w:numPr>
          <w:ilvl w:val="0"/>
          <w:numId w:val="4"/>
        </w:numPr>
        <w:spacing w:after="0" w:line="240" w:lineRule="auto"/>
        <w:ind w:left="284" w:hanging="284"/>
        <w:rPr>
          <w:rFonts w:ascii="Times New Roman" w:hAnsi="Times New Roman"/>
          <w:sz w:val="18"/>
          <w:szCs w:val="18"/>
        </w:rPr>
      </w:pPr>
      <w:r w:rsidRPr="00CA56F8">
        <w:rPr>
          <w:rFonts w:ascii="Times New Roman" w:hAnsi="Times New Roman"/>
          <w:sz w:val="18"/>
          <w:szCs w:val="18"/>
        </w:rPr>
        <w:t>Student ID:</w:t>
      </w:r>
    </w:p>
    <w:p w:rsidR="003111A9" w:rsidRPr="00CA56F8" w:rsidRDefault="003111A9" w:rsidP="0022473F">
      <w:pPr>
        <w:pStyle w:val="ListParagraph"/>
        <w:numPr>
          <w:ilvl w:val="0"/>
          <w:numId w:val="4"/>
        </w:numPr>
        <w:spacing w:after="0" w:line="240" w:lineRule="auto"/>
        <w:ind w:left="284" w:hanging="284"/>
        <w:rPr>
          <w:rFonts w:ascii="Times New Roman" w:hAnsi="Times New Roman"/>
          <w:sz w:val="18"/>
          <w:szCs w:val="18"/>
        </w:rPr>
      </w:pPr>
      <w:r w:rsidRPr="00CA56F8">
        <w:rPr>
          <w:rFonts w:ascii="Times New Roman" w:hAnsi="Times New Roman"/>
          <w:sz w:val="18"/>
          <w:szCs w:val="18"/>
        </w:rPr>
        <w:t>Assessment Name:</w:t>
      </w:r>
    </w:p>
    <w:p w:rsidR="003111A9" w:rsidRPr="00CA56F8" w:rsidRDefault="003111A9" w:rsidP="0022473F">
      <w:pPr>
        <w:pStyle w:val="ListParagraph"/>
        <w:numPr>
          <w:ilvl w:val="0"/>
          <w:numId w:val="4"/>
        </w:numPr>
        <w:spacing w:after="0" w:line="240" w:lineRule="auto"/>
        <w:ind w:left="284" w:hanging="284"/>
        <w:rPr>
          <w:rFonts w:ascii="Times New Roman" w:hAnsi="Times New Roman"/>
          <w:sz w:val="18"/>
          <w:szCs w:val="18"/>
        </w:rPr>
      </w:pPr>
      <w:r w:rsidRPr="00CA56F8">
        <w:rPr>
          <w:rFonts w:ascii="Times New Roman" w:hAnsi="Times New Roman"/>
          <w:sz w:val="18"/>
          <w:szCs w:val="18"/>
        </w:rPr>
        <w:t>Word Count (if applicable):</w:t>
      </w:r>
    </w:p>
    <w:p w:rsidR="003111A9" w:rsidRPr="00CA56F8" w:rsidRDefault="003111A9" w:rsidP="003541BC">
      <w:pPr>
        <w:rPr>
          <w:rFonts w:ascii="Times New Roman" w:hAnsi="Times New Roman"/>
          <w:sz w:val="18"/>
          <w:szCs w:val="18"/>
        </w:rPr>
      </w:pPr>
    </w:p>
    <w:p w:rsidR="003111A9" w:rsidRPr="00CA56F8" w:rsidRDefault="003111A9" w:rsidP="003541BC">
      <w:pPr>
        <w:rPr>
          <w:rFonts w:ascii="Times New Roman" w:hAnsi="Times New Roman"/>
          <w:sz w:val="18"/>
          <w:szCs w:val="18"/>
        </w:rPr>
      </w:pPr>
      <w:r w:rsidRPr="00CA56F8">
        <w:rPr>
          <w:rFonts w:ascii="Times New Roman" w:hAnsi="Times New Roman"/>
          <w:sz w:val="18"/>
          <w:szCs w:val="18"/>
        </w:rPr>
        <w:t xml:space="preserve">Students should note that names are not to be included on any assessment tasks/submissions. </w:t>
      </w:r>
      <w:r w:rsidR="00157A91" w:rsidRPr="00CA56F8">
        <w:rPr>
          <w:rFonts w:ascii="Times New Roman" w:hAnsi="Times New Roman"/>
          <w:sz w:val="18"/>
          <w:szCs w:val="18"/>
        </w:rPr>
        <w:t xml:space="preserve"> </w:t>
      </w:r>
      <w:r w:rsidRPr="00CA56F8">
        <w:rPr>
          <w:rFonts w:ascii="Times New Roman" w:hAnsi="Times New Roman"/>
          <w:sz w:val="18"/>
          <w:szCs w:val="18"/>
        </w:rPr>
        <w:t xml:space="preserve">Only Student ID numbers should be included (as per the Assessment Policy and Procedures). </w:t>
      </w:r>
    </w:p>
    <w:p w:rsidR="00F37394" w:rsidRPr="00CA56F8" w:rsidRDefault="00F37394" w:rsidP="003541BC">
      <w:pPr>
        <w:rPr>
          <w:rFonts w:ascii="Times New Roman" w:hAnsi="Times New Roman"/>
          <w:sz w:val="18"/>
          <w:szCs w:val="18"/>
        </w:rPr>
      </w:pPr>
    </w:p>
    <w:p w:rsidR="00F37394" w:rsidRDefault="00912E7A" w:rsidP="003541BC">
      <w:pPr>
        <w:rPr>
          <w:rFonts w:ascii="Times New Roman" w:hAnsi="Times New Roman"/>
          <w:sz w:val="18"/>
          <w:szCs w:val="18"/>
        </w:rPr>
      </w:pPr>
      <w:r w:rsidRPr="00CA56F8">
        <w:rPr>
          <w:rFonts w:ascii="Times New Roman" w:hAnsi="Times New Roman"/>
          <w:sz w:val="18"/>
          <w:szCs w:val="18"/>
        </w:rPr>
        <w:t>Unless special consideration applies, late submission of assignments will result in a reduction of marks</w:t>
      </w:r>
      <w:r w:rsidR="00F37394" w:rsidRPr="00CA56F8">
        <w:rPr>
          <w:rFonts w:ascii="Times New Roman" w:hAnsi="Times New Roman"/>
          <w:sz w:val="18"/>
          <w:szCs w:val="18"/>
        </w:rPr>
        <w:t xml:space="preserve">.  After the first 30 minutes, there will be a loss of 5% of the total assessment mark for each 24 hour period the report is overdue without lecturer approval.  Any </w:t>
      </w:r>
      <w:r w:rsidR="00981C58" w:rsidRPr="00CA56F8">
        <w:rPr>
          <w:rFonts w:ascii="Times New Roman" w:hAnsi="Times New Roman"/>
          <w:sz w:val="18"/>
          <w:szCs w:val="18"/>
        </w:rPr>
        <w:t xml:space="preserve">late </w:t>
      </w:r>
      <w:r w:rsidR="00F37394" w:rsidRPr="00CA56F8">
        <w:rPr>
          <w:rFonts w:ascii="Times New Roman" w:hAnsi="Times New Roman"/>
          <w:sz w:val="18"/>
          <w:szCs w:val="18"/>
        </w:rPr>
        <w:t>assignment submitted after 7 days will receive a mark of zero.</w:t>
      </w:r>
      <w:r w:rsidR="001F309A" w:rsidRPr="00CA56F8">
        <w:rPr>
          <w:rFonts w:ascii="Times New Roman" w:hAnsi="Times New Roman"/>
          <w:sz w:val="18"/>
          <w:szCs w:val="18"/>
        </w:rPr>
        <w:t xml:space="preserve">  Students must complete all assessment items otherwise they will receive an incomplete grade (NC) for the unit.</w:t>
      </w:r>
    </w:p>
    <w:p w:rsidR="00911642" w:rsidRDefault="00911642" w:rsidP="003541BC">
      <w:pPr>
        <w:rPr>
          <w:rFonts w:ascii="Times New Roman" w:hAnsi="Times New Roman"/>
          <w:sz w:val="18"/>
          <w:szCs w:val="18"/>
        </w:rPr>
      </w:pPr>
    </w:p>
    <w:p w:rsidR="00911642" w:rsidRPr="00CA56F8" w:rsidRDefault="00911642" w:rsidP="003541BC">
      <w:pPr>
        <w:rPr>
          <w:rFonts w:ascii="Times New Roman" w:hAnsi="Times New Roman"/>
          <w:sz w:val="18"/>
          <w:szCs w:val="18"/>
        </w:rPr>
      </w:pPr>
      <w:r>
        <w:rPr>
          <w:rFonts w:ascii="Times New Roman" w:hAnsi="Times New Roman"/>
          <w:sz w:val="18"/>
          <w:szCs w:val="18"/>
        </w:rPr>
        <w:t>All assessment items must be written in academic English.</w:t>
      </w:r>
    </w:p>
    <w:p w:rsidR="003111A9" w:rsidRPr="00CA56F8" w:rsidRDefault="003111A9" w:rsidP="003541BC">
      <w:pPr>
        <w:rPr>
          <w:rFonts w:ascii="Times New Roman" w:hAnsi="Times New Roman"/>
          <w:sz w:val="18"/>
          <w:szCs w:val="18"/>
        </w:rPr>
      </w:pPr>
    </w:p>
    <w:p w:rsidR="003111A9" w:rsidRPr="00CA56F8" w:rsidRDefault="003111A9" w:rsidP="003541BC">
      <w:pPr>
        <w:rPr>
          <w:rFonts w:ascii="Times New Roman" w:hAnsi="Times New Roman"/>
          <w:b/>
          <w:sz w:val="18"/>
          <w:szCs w:val="18"/>
        </w:rPr>
      </w:pPr>
      <w:r w:rsidRPr="00CA56F8">
        <w:rPr>
          <w:rFonts w:ascii="Times New Roman" w:hAnsi="Times New Roman"/>
          <w:b/>
          <w:sz w:val="18"/>
          <w:szCs w:val="18"/>
        </w:rPr>
        <w:t>S</w:t>
      </w:r>
      <w:r w:rsidR="00157A91" w:rsidRPr="00CA56F8">
        <w:rPr>
          <w:rFonts w:ascii="Times New Roman" w:hAnsi="Times New Roman"/>
          <w:b/>
          <w:sz w:val="18"/>
          <w:szCs w:val="18"/>
        </w:rPr>
        <w:t>pecial Assessment Requirements:</w:t>
      </w:r>
    </w:p>
    <w:p w:rsidR="003111A9" w:rsidRPr="00CA56F8" w:rsidRDefault="003111A9" w:rsidP="003541BC">
      <w:pPr>
        <w:rPr>
          <w:rFonts w:ascii="Times New Roman" w:hAnsi="Times New Roman"/>
          <w:sz w:val="18"/>
          <w:szCs w:val="18"/>
        </w:rPr>
      </w:pPr>
      <w:r w:rsidRPr="00CA56F8">
        <w:rPr>
          <w:rFonts w:ascii="Times New Roman" w:hAnsi="Times New Roman"/>
          <w:sz w:val="18"/>
          <w:szCs w:val="18"/>
        </w:rPr>
        <w:t>Information on extensions and special consideration for assessments can be found in the Student Guide to Policies.</w:t>
      </w:r>
    </w:p>
    <w:p w:rsidR="003111A9" w:rsidRPr="00CA56F8" w:rsidRDefault="003111A9" w:rsidP="003541BC">
      <w:pPr>
        <w:rPr>
          <w:rFonts w:ascii="Times New Roman" w:hAnsi="Times New Roman"/>
          <w:sz w:val="18"/>
          <w:szCs w:val="18"/>
        </w:rPr>
      </w:pPr>
    </w:p>
    <w:p w:rsidR="003111A9" w:rsidRPr="00CA56F8" w:rsidRDefault="003111A9" w:rsidP="003541BC">
      <w:pPr>
        <w:rPr>
          <w:rFonts w:ascii="Times New Roman" w:hAnsi="Times New Roman"/>
          <w:sz w:val="18"/>
          <w:szCs w:val="18"/>
        </w:rPr>
      </w:pPr>
      <w:r w:rsidRPr="00CA56F8">
        <w:rPr>
          <w:rFonts w:ascii="Times New Roman" w:hAnsi="Times New Roman"/>
          <w:sz w:val="18"/>
          <w:szCs w:val="18"/>
        </w:rPr>
        <w:t xml:space="preserve">Year-Long Units: Students enrolled in year-long units (consisting of a part A and part B unit code) will be allocated a continuing grade (CNTYL) on completion of part A. </w:t>
      </w:r>
      <w:r w:rsidR="001E7CD7">
        <w:rPr>
          <w:rFonts w:ascii="Times New Roman" w:hAnsi="Times New Roman"/>
          <w:sz w:val="18"/>
          <w:szCs w:val="18"/>
        </w:rPr>
        <w:t xml:space="preserve"> </w:t>
      </w:r>
      <w:r w:rsidRPr="00CA56F8">
        <w:rPr>
          <w:rFonts w:ascii="Times New Roman" w:hAnsi="Times New Roman"/>
          <w:sz w:val="18"/>
          <w:szCs w:val="18"/>
        </w:rPr>
        <w:t>Once the student has completed part B, the grade for part A will be updated so that the grades for the two unit codes are the same.</w:t>
      </w:r>
    </w:p>
    <w:p w:rsidR="003111A9" w:rsidRPr="00CA56F8" w:rsidRDefault="003111A9" w:rsidP="003541BC">
      <w:pPr>
        <w:rPr>
          <w:rFonts w:ascii="Times New Roman" w:hAnsi="Times New Roman"/>
          <w:sz w:val="18"/>
          <w:szCs w:val="18"/>
        </w:rPr>
      </w:pPr>
    </w:p>
    <w:p w:rsidR="003111A9" w:rsidRPr="00CA56F8" w:rsidRDefault="00157A91" w:rsidP="003541BC">
      <w:pPr>
        <w:rPr>
          <w:rFonts w:ascii="Times New Roman" w:hAnsi="Times New Roman"/>
          <w:b/>
          <w:sz w:val="18"/>
          <w:szCs w:val="18"/>
        </w:rPr>
      </w:pPr>
      <w:r w:rsidRPr="00CA56F8">
        <w:rPr>
          <w:rFonts w:ascii="Times New Roman" w:hAnsi="Times New Roman"/>
          <w:b/>
          <w:sz w:val="18"/>
          <w:szCs w:val="18"/>
        </w:rPr>
        <w:t>Supplementary Assessment:</w:t>
      </w:r>
    </w:p>
    <w:p w:rsidR="003111A9" w:rsidRPr="00CA56F8" w:rsidRDefault="003111A9" w:rsidP="003541BC">
      <w:pPr>
        <w:rPr>
          <w:rFonts w:ascii="Times New Roman" w:hAnsi="Times New Roman"/>
          <w:sz w:val="18"/>
          <w:szCs w:val="18"/>
        </w:rPr>
      </w:pPr>
      <w:r w:rsidRPr="00CA56F8">
        <w:rPr>
          <w:rFonts w:ascii="Times New Roman" w:hAnsi="Times New Roman"/>
          <w:sz w:val="18"/>
          <w:szCs w:val="18"/>
        </w:rPr>
        <w:t>Refer to the Ass</w:t>
      </w:r>
      <w:r w:rsidR="00157A91" w:rsidRPr="00CA56F8">
        <w:rPr>
          <w:rFonts w:ascii="Times New Roman" w:hAnsi="Times New Roman"/>
          <w:sz w:val="18"/>
          <w:szCs w:val="18"/>
        </w:rPr>
        <w:t xml:space="preserve">essment Policy and Procedures. </w:t>
      </w:r>
    </w:p>
    <w:p w:rsidR="003111A9" w:rsidRPr="00CA56F8" w:rsidRDefault="003111A9" w:rsidP="003541BC">
      <w:pPr>
        <w:rPr>
          <w:rFonts w:ascii="Times New Roman" w:hAnsi="Times New Roman"/>
          <w:sz w:val="18"/>
          <w:szCs w:val="18"/>
        </w:rPr>
      </w:pPr>
    </w:p>
    <w:p w:rsidR="003111A9" w:rsidRPr="00CA56F8" w:rsidRDefault="003111A9" w:rsidP="003541BC">
      <w:pPr>
        <w:rPr>
          <w:rFonts w:ascii="Times New Roman" w:hAnsi="Times New Roman"/>
          <w:b/>
          <w:sz w:val="18"/>
          <w:szCs w:val="18"/>
        </w:rPr>
      </w:pPr>
      <w:r w:rsidRPr="00CA56F8">
        <w:rPr>
          <w:rFonts w:ascii="Times New Roman" w:hAnsi="Times New Roman"/>
          <w:b/>
          <w:sz w:val="18"/>
          <w:szCs w:val="18"/>
        </w:rPr>
        <w:t>Academic Inte</w:t>
      </w:r>
      <w:r w:rsidR="00157A91" w:rsidRPr="00CA56F8">
        <w:rPr>
          <w:rFonts w:ascii="Times New Roman" w:hAnsi="Times New Roman"/>
          <w:b/>
          <w:sz w:val="18"/>
          <w:szCs w:val="18"/>
        </w:rPr>
        <w:t>grity</w:t>
      </w:r>
    </w:p>
    <w:p w:rsidR="003111A9" w:rsidRPr="00CA56F8" w:rsidRDefault="003111A9" w:rsidP="003541BC">
      <w:pPr>
        <w:rPr>
          <w:rFonts w:ascii="Times New Roman" w:hAnsi="Times New Roman"/>
          <w:sz w:val="18"/>
          <w:szCs w:val="18"/>
        </w:rPr>
      </w:pPr>
      <w:r w:rsidRPr="00CA56F8">
        <w:rPr>
          <w:rFonts w:ascii="Times New Roman" w:hAnsi="Times New Roman"/>
          <w:sz w:val="18"/>
          <w:szCs w:val="18"/>
        </w:rPr>
        <w:t xml:space="preserve">Students have a responsibility to uphold University standards on ethical scholarship. </w:t>
      </w:r>
      <w:r w:rsidR="001E7CD7">
        <w:rPr>
          <w:rFonts w:ascii="Times New Roman" w:hAnsi="Times New Roman"/>
          <w:sz w:val="18"/>
          <w:szCs w:val="18"/>
        </w:rPr>
        <w:t xml:space="preserve"> </w:t>
      </w:r>
      <w:r w:rsidRPr="00CA56F8">
        <w:rPr>
          <w:rFonts w:ascii="Times New Roman" w:hAnsi="Times New Roman"/>
          <w:sz w:val="18"/>
          <w:szCs w:val="18"/>
        </w:rPr>
        <w:t xml:space="preserve">Good scholarship involves building on the work of others and use of others' work must be acknowledged with proper attribution made. </w:t>
      </w:r>
      <w:r w:rsidR="001E7CD7">
        <w:rPr>
          <w:rFonts w:ascii="Times New Roman" w:hAnsi="Times New Roman"/>
          <w:sz w:val="18"/>
          <w:szCs w:val="18"/>
        </w:rPr>
        <w:t xml:space="preserve"> </w:t>
      </w:r>
      <w:r w:rsidRPr="00CA56F8">
        <w:rPr>
          <w:rFonts w:ascii="Times New Roman" w:hAnsi="Times New Roman"/>
          <w:sz w:val="18"/>
          <w:szCs w:val="18"/>
        </w:rPr>
        <w:t>Cheating, plagiarism, and falsification of data are dishonest practices that contravene academic values.</w:t>
      </w:r>
    </w:p>
    <w:p w:rsidR="003111A9" w:rsidRPr="00CA56F8" w:rsidRDefault="003111A9" w:rsidP="003541BC">
      <w:pPr>
        <w:rPr>
          <w:rFonts w:ascii="Times New Roman" w:hAnsi="Times New Roman"/>
          <w:sz w:val="18"/>
          <w:szCs w:val="18"/>
        </w:rPr>
      </w:pPr>
    </w:p>
    <w:p w:rsidR="003111A9" w:rsidRPr="00CA56F8" w:rsidRDefault="003111A9" w:rsidP="003541BC">
      <w:pPr>
        <w:rPr>
          <w:rFonts w:ascii="Times New Roman" w:hAnsi="Times New Roman"/>
          <w:sz w:val="18"/>
          <w:szCs w:val="18"/>
        </w:rPr>
      </w:pPr>
      <w:r w:rsidRPr="00CA56F8">
        <w:rPr>
          <w:rFonts w:ascii="Times New Roman" w:hAnsi="Times New Roman"/>
          <w:sz w:val="18"/>
          <w:szCs w:val="18"/>
        </w:rPr>
        <w:t xml:space="preserve">To enhance understanding of academic integrity, it is expected that all students will complete the </w:t>
      </w:r>
      <w:proofErr w:type="spellStart"/>
      <w:r w:rsidRPr="00CA56F8">
        <w:rPr>
          <w:rFonts w:ascii="Times New Roman" w:hAnsi="Times New Roman"/>
          <w:sz w:val="18"/>
          <w:szCs w:val="18"/>
        </w:rPr>
        <w:t>LearnOnline</w:t>
      </w:r>
      <w:proofErr w:type="spellEnd"/>
      <w:r w:rsidRPr="00CA56F8">
        <w:rPr>
          <w:rFonts w:ascii="Times New Roman" w:hAnsi="Times New Roman"/>
          <w:sz w:val="18"/>
          <w:szCs w:val="18"/>
        </w:rPr>
        <w:t xml:space="preserve"> Academic Integrity Module (AIM) at least once during their course of study. </w:t>
      </w:r>
      <w:r w:rsidR="001E7CD7">
        <w:rPr>
          <w:rFonts w:ascii="Times New Roman" w:hAnsi="Times New Roman"/>
          <w:sz w:val="18"/>
          <w:szCs w:val="18"/>
        </w:rPr>
        <w:t xml:space="preserve"> </w:t>
      </w:r>
      <w:r w:rsidRPr="00CA56F8">
        <w:rPr>
          <w:rFonts w:ascii="Times New Roman" w:hAnsi="Times New Roman"/>
          <w:sz w:val="18"/>
          <w:szCs w:val="18"/>
        </w:rPr>
        <w:t xml:space="preserve">The module is automatically available as a listed site when students log into </w:t>
      </w:r>
      <w:proofErr w:type="spellStart"/>
      <w:r w:rsidRPr="00CA56F8">
        <w:rPr>
          <w:rFonts w:ascii="Times New Roman" w:hAnsi="Times New Roman"/>
          <w:sz w:val="18"/>
          <w:szCs w:val="18"/>
        </w:rPr>
        <w:t>LearnOnline</w:t>
      </w:r>
      <w:proofErr w:type="spellEnd"/>
      <w:r w:rsidRPr="00CA56F8">
        <w:rPr>
          <w:rFonts w:ascii="Times New Roman" w:hAnsi="Times New Roman"/>
          <w:sz w:val="18"/>
          <w:szCs w:val="18"/>
        </w:rPr>
        <w:t xml:space="preserve"> (Moodle).</w:t>
      </w:r>
    </w:p>
    <w:p w:rsidR="003111A9" w:rsidRPr="00CA56F8" w:rsidRDefault="003111A9" w:rsidP="003541BC">
      <w:pPr>
        <w:rPr>
          <w:rFonts w:ascii="Times New Roman" w:hAnsi="Times New Roman"/>
          <w:sz w:val="18"/>
          <w:szCs w:val="18"/>
        </w:rPr>
      </w:pPr>
    </w:p>
    <w:p w:rsidR="003111A9" w:rsidRPr="00CA56F8" w:rsidRDefault="00EE0C9A" w:rsidP="003541BC">
      <w:pPr>
        <w:rPr>
          <w:rFonts w:ascii="Times New Roman" w:hAnsi="Times New Roman"/>
          <w:b/>
          <w:sz w:val="18"/>
          <w:szCs w:val="18"/>
        </w:rPr>
      </w:pPr>
      <w:r w:rsidRPr="00CA56F8">
        <w:rPr>
          <w:rFonts w:ascii="Times New Roman" w:hAnsi="Times New Roman"/>
          <w:b/>
          <w:sz w:val="18"/>
          <w:szCs w:val="18"/>
        </w:rPr>
        <w:t>Use of Text-Matching Software</w:t>
      </w:r>
    </w:p>
    <w:p w:rsidR="003111A9" w:rsidRPr="00CA56F8" w:rsidRDefault="003111A9" w:rsidP="003541BC">
      <w:pPr>
        <w:rPr>
          <w:rFonts w:ascii="Times New Roman" w:hAnsi="Times New Roman"/>
          <w:sz w:val="18"/>
          <w:szCs w:val="18"/>
        </w:rPr>
      </w:pPr>
      <w:r w:rsidRPr="00CA56F8">
        <w:rPr>
          <w:rFonts w:ascii="Times New Roman" w:hAnsi="Times New Roman"/>
          <w:sz w:val="18"/>
          <w:szCs w:val="18"/>
        </w:rPr>
        <w:t xml:space="preserve">The University of Canberra has available, through </w:t>
      </w:r>
      <w:proofErr w:type="spellStart"/>
      <w:r w:rsidRPr="00CA56F8">
        <w:rPr>
          <w:rFonts w:ascii="Times New Roman" w:hAnsi="Times New Roman"/>
          <w:sz w:val="18"/>
          <w:szCs w:val="18"/>
        </w:rPr>
        <w:t>LearnOnline</w:t>
      </w:r>
      <w:proofErr w:type="spellEnd"/>
      <w:r w:rsidRPr="00CA56F8">
        <w:rPr>
          <w:rFonts w:ascii="Times New Roman" w:hAnsi="Times New Roman"/>
          <w:sz w:val="18"/>
          <w:szCs w:val="18"/>
        </w:rPr>
        <w:t xml:space="preserve"> (Moodle), text-matching software </w:t>
      </w:r>
      <w:r w:rsidR="00617F7D" w:rsidRPr="00CA56F8">
        <w:rPr>
          <w:rFonts w:ascii="Times New Roman" w:hAnsi="Times New Roman"/>
          <w:sz w:val="18"/>
          <w:szCs w:val="18"/>
        </w:rPr>
        <w:t xml:space="preserve">(currently using URKUND) </w:t>
      </w:r>
      <w:r w:rsidRPr="00CA56F8">
        <w:rPr>
          <w:rFonts w:ascii="Times New Roman" w:hAnsi="Times New Roman"/>
          <w:sz w:val="18"/>
          <w:szCs w:val="18"/>
        </w:rPr>
        <w:t xml:space="preserve">that helps students and staff reduce plagiarism and improve understanding of academic integrity. </w:t>
      </w:r>
      <w:r w:rsidR="001E7CD7">
        <w:rPr>
          <w:rFonts w:ascii="Times New Roman" w:hAnsi="Times New Roman"/>
          <w:sz w:val="18"/>
          <w:szCs w:val="18"/>
        </w:rPr>
        <w:t xml:space="preserve"> </w:t>
      </w:r>
      <w:r w:rsidRPr="00CA56F8">
        <w:rPr>
          <w:rFonts w:ascii="Times New Roman" w:hAnsi="Times New Roman"/>
          <w:sz w:val="18"/>
          <w:szCs w:val="18"/>
        </w:rPr>
        <w:t xml:space="preserve">The software matches submitted text in student assignments against material from various sources: the internet, published books and journals, and previously submitted student texts. </w:t>
      </w:r>
      <w:r w:rsidR="001E7CD7">
        <w:rPr>
          <w:rFonts w:ascii="Times New Roman" w:hAnsi="Times New Roman"/>
          <w:sz w:val="18"/>
          <w:szCs w:val="18"/>
        </w:rPr>
        <w:t xml:space="preserve"> </w:t>
      </w:r>
      <w:r w:rsidRPr="00CA56F8">
        <w:rPr>
          <w:rFonts w:ascii="Times New Roman" w:hAnsi="Times New Roman"/>
          <w:sz w:val="18"/>
          <w:szCs w:val="18"/>
        </w:rPr>
        <w:t xml:space="preserve">Click here for more information. </w:t>
      </w:r>
    </w:p>
    <w:p w:rsidR="003111A9" w:rsidRPr="00CA56F8" w:rsidRDefault="003111A9" w:rsidP="003541BC">
      <w:pPr>
        <w:rPr>
          <w:rFonts w:ascii="Times New Roman" w:hAnsi="Times New Roman"/>
          <w:sz w:val="18"/>
          <w:szCs w:val="18"/>
        </w:rPr>
      </w:pPr>
    </w:p>
    <w:p w:rsidR="003111A9" w:rsidRPr="00CA56F8" w:rsidRDefault="003111A9" w:rsidP="003541BC">
      <w:pPr>
        <w:rPr>
          <w:rFonts w:ascii="Times New Roman" w:hAnsi="Times New Roman"/>
          <w:sz w:val="18"/>
          <w:szCs w:val="18"/>
        </w:rPr>
      </w:pPr>
    </w:p>
    <w:p w:rsidR="003111A9" w:rsidRPr="00CA56F8" w:rsidRDefault="003111A9" w:rsidP="003541BC">
      <w:pPr>
        <w:shd w:val="clear" w:color="auto" w:fill="D9D9D9" w:themeFill="background1" w:themeFillShade="D9"/>
        <w:rPr>
          <w:rFonts w:ascii="Times New Roman" w:hAnsi="Times New Roman"/>
          <w:b/>
          <w:sz w:val="18"/>
          <w:szCs w:val="18"/>
        </w:rPr>
      </w:pPr>
      <w:r w:rsidRPr="00CA56F8">
        <w:rPr>
          <w:rFonts w:ascii="Times New Roman" w:hAnsi="Times New Roman"/>
          <w:b/>
          <w:sz w:val="18"/>
          <w:szCs w:val="18"/>
        </w:rPr>
        <w:t>6. Student Responsibility</w:t>
      </w:r>
    </w:p>
    <w:p w:rsidR="003111A9" w:rsidRPr="00CA56F8" w:rsidRDefault="003111A9" w:rsidP="003541BC">
      <w:pPr>
        <w:rPr>
          <w:rFonts w:ascii="Times New Roman" w:hAnsi="Times New Roman"/>
          <w:sz w:val="18"/>
          <w:szCs w:val="18"/>
        </w:rPr>
      </w:pPr>
    </w:p>
    <w:p w:rsidR="003111A9" w:rsidRPr="00CA56F8" w:rsidRDefault="00EE0C9A" w:rsidP="003541BC">
      <w:pPr>
        <w:rPr>
          <w:rFonts w:ascii="Times New Roman" w:hAnsi="Times New Roman"/>
          <w:b/>
          <w:sz w:val="18"/>
          <w:szCs w:val="18"/>
        </w:rPr>
      </w:pPr>
      <w:r w:rsidRPr="00CA56F8">
        <w:rPr>
          <w:rFonts w:ascii="Times New Roman" w:hAnsi="Times New Roman"/>
          <w:b/>
          <w:sz w:val="18"/>
          <w:szCs w:val="18"/>
        </w:rPr>
        <w:t>6a Workload</w:t>
      </w:r>
    </w:p>
    <w:p w:rsidR="003111A9" w:rsidRPr="00CA56F8" w:rsidRDefault="003111A9" w:rsidP="003541BC">
      <w:pPr>
        <w:rPr>
          <w:rFonts w:ascii="Times New Roman" w:hAnsi="Times New Roman"/>
          <w:sz w:val="18"/>
          <w:szCs w:val="18"/>
        </w:rPr>
      </w:pPr>
      <w:r w:rsidRPr="00CA56F8">
        <w:rPr>
          <w:rFonts w:ascii="Times New Roman" w:hAnsi="Times New Roman"/>
          <w:sz w:val="18"/>
          <w:szCs w:val="18"/>
        </w:rPr>
        <w:t xml:space="preserve">The amount of time you will need to spend on study in this unit will depend on a number of factors including your prior knowledge, learning skill level and learning style. </w:t>
      </w:r>
      <w:r w:rsidR="001E7CD7">
        <w:rPr>
          <w:rFonts w:ascii="Times New Roman" w:hAnsi="Times New Roman"/>
          <w:sz w:val="18"/>
          <w:szCs w:val="18"/>
        </w:rPr>
        <w:t xml:space="preserve"> </w:t>
      </w:r>
      <w:r w:rsidRPr="00CA56F8">
        <w:rPr>
          <w:rFonts w:ascii="Times New Roman" w:hAnsi="Times New Roman"/>
          <w:sz w:val="18"/>
          <w:szCs w:val="18"/>
        </w:rPr>
        <w:t xml:space="preserve">Nevertheless, in planning your time commitments you should note that for a 3 credit point unit the total notional workload over the semester or term is assumed to be 150 hours. </w:t>
      </w:r>
      <w:r w:rsidR="001E7CD7">
        <w:rPr>
          <w:rFonts w:ascii="Times New Roman" w:hAnsi="Times New Roman"/>
          <w:sz w:val="18"/>
          <w:szCs w:val="18"/>
        </w:rPr>
        <w:t xml:space="preserve"> </w:t>
      </w:r>
      <w:r w:rsidRPr="00CA56F8">
        <w:rPr>
          <w:rFonts w:ascii="Times New Roman" w:hAnsi="Times New Roman"/>
          <w:sz w:val="18"/>
          <w:szCs w:val="18"/>
        </w:rPr>
        <w:t xml:space="preserve">These hours include time spent in classes. </w:t>
      </w:r>
      <w:r w:rsidR="001E7CD7">
        <w:rPr>
          <w:rFonts w:ascii="Times New Roman" w:hAnsi="Times New Roman"/>
          <w:sz w:val="18"/>
          <w:szCs w:val="18"/>
        </w:rPr>
        <w:t xml:space="preserve"> </w:t>
      </w:r>
      <w:r w:rsidRPr="00CA56F8">
        <w:rPr>
          <w:rFonts w:ascii="Times New Roman" w:hAnsi="Times New Roman"/>
          <w:sz w:val="18"/>
          <w:szCs w:val="18"/>
        </w:rPr>
        <w:t xml:space="preserve">The total workload for units of different credit point value should vary proportionally. </w:t>
      </w:r>
      <w:r w:rsidR="001E7CD7">
        <w:rPr>
          <w:rFonts w:ascii="Times New Roman" w:hAnsi="Times New Roman"/>
          <w:sz w:val="18"/>
          <w:szCs w:val="18"/>
        </w:rPr>
        <w:t xml:space="preserve"> </w:t>
      </w:r>
      <w:r w:rsidRPr="00CA56F8">
        <w:rPr>
          <w:rFonts w:ascii="Times New Roman" w:hAnsi="Times New Roman"/>
          <w:sz w:val="18"/>
          <w:szCs w:val="18"/>
        </w:rPr>
        <w:t>For example, for a 6 credit point unit the total notional workload over a semester or te</w:t>
      </w:r>
      <w:r w:rsidR="00EE0C9A" w:rsidRPr="00CA56F8">
        <w:rPr>
          <w:rFonts w:ascii="Times New Roman" w:hAnsi="Times New Roman"/>
          <w:sz w:val="18"/>
          <w:szCs w:val="18"/>
        </w:rPr>
        <w:t xml:space="preserve">rm is assumed to be 300 hours. </w:t>
      </w:r>
    </w:p>
    <w:p w:rsidR="003111A9" w:rsidRPr="00CA56F8" w:rsidRDefault="003111A9" w:rsidP="003541BC">
      <w:pPr>
        <w:rPr>
          <w:rFonts w:ascii="Times New Roman" w:hAnsi="Times New Roman"/>
          <w:sz w:val="18"/>
          <w:szCs w:val="18"/>
        </w:rPr>
      </w:pPr>
    </w:p>
    <w:p w:rsidR="003111A9" w:rsidRPr="00CA56F8" w:rsidRDefault="00EE0C9A" w:rsidP="003541BC">
      <w:pPr>
        <w:rPr>
          <w:rFonts w:ascii="Times New Roman" w:hAnsi="Times New Roman"/>
          <w:b/>
          <w:sz w:val="18"/>
          <w:szCs w:val="18"/>
        </w:rPr>
      </w:pPr>
      <w:r w:rsidRPr="00CA56F8">
        <w:rPr>
          <w:rFonts w:ascii="Times New Roman" w:hAnsi="Times New Roman"/>
          <w:b/>
          <w:sz w:val="18"/>
          <w:szCs w:val="18"/>
        </w:rPr>
        <w:t>6b Inclusion and Welfare</w:t>
      </w:r>
    </w:p>
    <w:p w:rsidR="003111A9" w:rsidRPr="00CA56F8" w:rsidRDefault="003111A9" w:rsidP="003541BC">
      <w:pPr>
        <w:rPr>
          <w:rFonts w:ascii="Times New Roman" w:hAnsi="Times New Roman"/>
          <w:sz w:val="18"/>
          <w:szCs w:val="18"/>
        </w:rPr>
      </w:pPr>
      <w:r w:rsidRPr="00CA56F8">
        <w:rPr>
          <w:rFonts w:ascii="Times New Roman" w:hAnsi="Times New Roman"/>
          <w:sz w:val="18"/>
          <w:szCs w:val="18"/>
        </w:rPr>
        <w:t xml:space="preserve">It is strongly recommended that students who need assistance in undertaking the unit because of disability or an ongoing health condition register with the Inclusion and Welfare Service as soon as possible so that reasonable adjustment arrangements can be made. </w:t>
      </w:r>
    </w:p>
    <w:p w:rsidR="003111A9" w:rsidRPr="00CA56F8" w:rsidRDefault="003111A9" w:rsidP="003541BC">
      <w:pPr>
        <w:rPr>
          <w:rFonts w:ascii="Times New Roman" w:hAnsi="Times New Roman"/>
          <w:sz w:val="18"/>
          <w:szCs w:val="18"/>
        </w:rPr>
      </w:pPr>
    </w:p>
    <w:p w:rsidR="003111A9" w:rsidRPr="00CA56F8" w:rsidRDefault="00EE0C9A" w:rsidP="003541BC">
      <w:pPr>
        <w:rPr>
          <w:rFonts w:ascii="Times New Roman" w:hAnsi="Times New Roman"/>
          <w:b/>
          <w:sz w:val="18"/>
          <w:szCs w:val="18"/>
        </w:rPr>
      </w:pPr>
      <w:r w:rsidRPr="00CA56F8">
        <w:rPr>
          <w:rFonts w:ascii="Times New Roman" w:hAnsi="Times New Roman"/>
          <w:b/>
          <w:sz w:val="18"/>
          <w:szCs w:val="18"/>
        </w:rPr>
        <w:t>6c Participation Requirements:</w:t>
      </w:r>
    </w:p>
    <w:p w:rsidR="003111A9" w:rsidRPr="00CA56F8" w:rsidRDefault="003111A9" w:rsidP="003541BC">
      <w:pPr>
        <w:rPr>
          <w:rFonts w:ascii="Times New Roman" w:hAnsi="Times New Roman"/>
          <w:sz w:val="18"/>
          <w:szCs w:val="18"/>
        </w:rPr>
      </w:pPr>
      <w:r w:rsidRPr="00CA56F8">
        <w:rPr>
          <w:rFonts w:ascii="Times New Roman" w:hAnsi="Times New Roman"/>
          <w:sz w:val="18"/>
          <w:szCs w:val="18"/>
        </w:rPr>
        <w:t>A minimum of 75% attendance is required and construc</w:t>
      </w:r>
      <w:r w:rsidR="00EE0C9A" w:rsidRPr="00CA56F8">
        <w:rPr>
          <w:rFonts w:ascii="Times New Roman" w:hAnsi="Times New Roman"/>
          <w:sz w:val="18"/>
          <w:szCs w:val="18"/>
        </w:rPr>
        <w:t>tive participation is expected.</w:t>
      </w:r>
    </w:p>
    <w:p w:rsidR="003111A9" w:rsidRPr="00CA56F8" w:rsidRDefault="003111A9" w:rsidP="003541BC">
      <w:pPr>
        <w:rPr>
          <w:rFonts w:ascii="Times New Roman" w:hAnsi="Times New Roman"/>
          <w:sz w:val="18"/>
          <w:szCs w:val="18"/>
        </w:rPr>
      </w:pPr>
    </w:p>
    <w:p w:rsidR="003111A9" w:rsidRPr="00CA56F8" w:rsidRDefault="003111A9" w:rsidP="003541BC">
      <w:pPr>
        <w:rPr>
          <w:rFonts w:ascii="Times New Roman" w:hAnsi="Times New Roman"/>
          <w:b/>
          <w:sz w:val="18"/>
          <w:szCs w:val="18"/>
        </w:rPr>
      </w:pPr>
      <w:r w:rsidRPr="00CA56F8">
        <w:rPr>
          <w:rFonts w:ascii="Times New Roman" w:hAnsi="Times New Roman"/>
          <w:b/>
          <w:sz w:val="18"/>
          <w:szCs w:val="18"/>
        </w:rPr>
        <w:t>6d Withdr</w:t>
      </w:r>
      <w:r w:rsidR="00EE0C9A" w:rsidRPr="00CA56F8">
        <w:rPr>
          <w:rFonts w:ascii="Times New Roman" w:hAnsi="Times New Roman"/>
          <w:b/>
          <w:sz w:val="18"/>
          <w:szCs w:val="18"/>
        </w:rPr>
        <w:t>awal:</w:t>
      </w:r>
    </w:p>
    <w:p w:rsidR="003111A9" w:rsidRPr="00CA56F8" w:rsidRDefault="003111A9" w:rsidP="003541BC">
      <w:pPr>
        <w:rPr>
          <w:rFonts w:ascii="Times New Roman" w:hAnsi="Times New Roman"/>
          <w:sz w:val="18"/>
          <w:szCs w:val="18"/>
        </w:rPr>
      </w:pPr>
      <w:r w:rsidRPr="00CA56F8">
        <w:rPr>
          <w:rFonts w:ascii="Times New Roman" w:hAnsi="Times New Roman"/>
          <w:sz w:val="18"/>
          <w:szCs w:val="18"/>
        </w:rPr>
        <w:t xml:space="preserve">If you are planning to withdraw please discuss with your Unit Convener. </w:t>
      </w:r>
      <w:r w:rsidR="00EE0C9A" w:rsidRPr="00CA56F8">
        <w:rPr>
          <w:rFonts w:ascii="Times New Roman" w:hAnsi="Times New Roman"/>
          <w:sz w:val="18"/>
          <w:szCs w:val="18"/>
        </w:rPr>
        <w:t xml:space="preserve"> </w:t>
      </w:r>
      <w:r w:rsidRPr="00CA56F8">
        <w:rPr>
          <w:rFonts w:ascii="Times New Roman" w:hAnsi="Times New Roman"/>
          <w:sz w:val="18"/>
          <w:szCs w:val="18"/>
        </w:rPr>
        <w:t xml:space="preserve">UC College students must also seek advice from the College. </w:t>
      </w:r>
      <w:r w:rsidR="007F0B25">
        <w:rPr>
          <w:rFonts w:ascii="Times New Roman" w:hAnsi="Times New Roman"/>
          <w:sz w:val="18"/>
          <w:szCs w:val="18"/>
        </w:rPr>
        <w:t xml:space="preserve"> </w:t>
      </w:r>
      <w:r w:rsidRPr="00CA56F8">
        <w:rPr>
          <w:rFonts w:ascii="Times New Roman" w:hAnsi="Times New Roman"/>
          <w:sz w:val="18"/>
          <w:szCs w:val="18"/>
        </w:rPr>
        <w:t xml:space="preserve">Please see Withdrawal of Units for information on deadlines. </w:t>
      </w:r>
    </w:p>
    <w:p w:rsidR="003111A9" w:rsidRPr="00CA56F8" w:rsidRDefault="003111A9" w:rsidP="003541BC">
      <w:pPr>
        <w:rPr>
          <w:rFonts w:ascii="Times New Roman" w:hAnsi="Times New Roman"/>
          <w:sz w:val="18"/>
          <w:szCs w:val="18"/>
        </w:rPr>
      </w:pPr>
    </w:p>
    <w:p w:rsidR="003111A9" w:rsidRPr="00CA56F8" w:rsidRDefault="00EE0C9A" w:rsidP="003541BC">
      <w:pPr>
        <w:rPr>
          <w:rFonts w:ascii="Times New Roman" w:hAnsi="Times New Roman"/>
          <w:b/>
          <w:sz w:val="18"/>
          <w:szCs w:val="18"/>
        </w:rPr>
      </w:pPr>
      <w:r w:rsidRPr="00CA56F8">
        <w:rPr>
          <w:rFonts w:ascii="Times New Roman" w:hAnsi="Times New Roman"/>
          <w:b/>
          <w:sz w:val="18"/>
          <w:szCs w:val="18"/>
        </w:rPr>
        <w:t>6e Required IT Skills:</w:t>
      </w:r>
    </w:p>
    <w:p w:rsidR="003111A9" w:rsidRPr="00CA56F8" w:rsidRDefault="003111A9" w:rsidP="003541BC">
      <w:pPr>
        <w:rPr>
          <w:rFonts w:ascii="Times New Roman" w:hAnsi="Times New Roman"/>
          <w:sz w:val="18"/>
          <w:szCs w:val="18"/>
        </w:rPr>
      </w:pPr>
      <w:r w:rsidRPr="00CA56F8">
        <w:rPr>
          <w:rFonts w:ascii="Times New Roman" w:hAnsi="Times New Roman"/>
          <w:sz w:val="18"/>
          <w:szCs w:val="18"/>
        </w:rPr>
        <w:t>General knowledge of Moodle, Email, Word and PowerPoint applications.</w:t>
      </w:r>
    </w:p>
    <w:p w:rsidR="003111A9" w:rsidRPr="00CA56F8" w:rsidRDefault="003111A9" w:rsidP="003541BC">
      <w:pPr>
        <w:rPr>
          <w:rFonts w:ascii="Times New Roman" w:hAnsi="Times New Roman"/>
          <w:sz w:val="18"/>
          <w:szCs w:val="18"/>
        </w:rPr>
      </w:pPr>
    </w:p>
    <w:p w:rsidR="003111A9" w:rsidRPr="00CA56F8" w:rsidRDefault="00EE0C9A" w:rsidP="003541BC">
      <w:pPr>
        <w:rPr>
          <w:rFonts w:ascii="Times New Roman" w:hAnsi="Times New Roman"/>
          <w:b/>
          <w:sz w:val="18"/>
          <w:szCs w:val="18"/>
        </w:rPr>
      </w:pPr>
      <w:r w:rsidRPr="00CA56F8">
        <w:rPr>
          <w:rFonts w:ascii="Times New Roman" w:hAnsi="Times New Roman"/>
          <w:b/>
          <w:sz w:val="18"/>
          <w:szCs w:val="18"/>
        </w:rPr>
        <w:t>6f In-</w:t>
      </w:r>
      <w:r w:rsidR="00B829FC" w:rsidRPr="00CA56F8">
        <w:rPr>
          <w:rFonts w:ascii="Times New Roman" w:hAnsi="Times New Roman"/>
          <w:b/>
          <w:sz w:val="18"/>
          <w:szCs w:val="18"/>
        </w:rPr>
        <w:t>U</w:t>
      </w:r>
      <w:r w:rsidRPr="00CA56F8">
        <w:rPr>
          <w:rFonts w:ascii="Times New Roman" w:hAnsi="Times New Roman"/>
          <w:b/>
          <w:sz w:val="18"/>
          <w:szCs w:val="18"/>
        </w:rPr>
        <w:t>nit costs:</w:t>
      </w:r>
    </w:p>
    <w:p w:rsidR="003111A9" w:rsidRPr="00CA56F8" w:rsidRDefault="003111A9" w:rsidP="003541BC">
      <w:pPr>
        <w:rPr>
          <w:rFonts w:ascii="Times New Roman" w:hAnsi="Times New Roman"/>
          <w:sz w:val="18"/>
          <w:szCs w:val="18"/>
        </w:rPr>
      </w:pPr>
      <w:r w:rsidRPr="00CA56F8">
        <w:rPr>
          <w:rFonts w:ascii="Times New Roman" w:hAnsi="Times New Roman"/>
          <w:sz w:val="18"/>
          <w:szCs w:val="18"/>
        </w:rPr>
        <w:t>Note: To calculate your unit fees see: How do I calculate my fees?</w:t>
      </w:r>
      <w:r w:rsidR="00617F7D" w:rsidRPr="00CA56F8">
        <w:rPr>
          <w:rFonts w:ascii="Times New Roman" w:hAnsi="Times New Roman"/>
          <w:sz w:val="18"/>
          <w:szCs w:val="18"/>
        </w:rPr>
        <w:t xml:space="preserve"> </w:t>
      </w:r>
      <w:r w:rsidRPr="00CA56F8">
        <w:rPr>
          <w:rFonts w:ascii="Times New Roman" w:hAnsi="Times New Roman"/>
          <w:sz w:val="18"/>
          <w:szCs w:val="18"/>
        </w:rPr>
        <w:t xml:space="preserve"> The online UC Co-op Textbook Search is availa</w:t>
      </w:r>
      <w:r w:rsidR="00EE0C9A" w:rsidRPr="00CA56F8">
        <w:rPr>
          <w:rFonts w:ascii="Times New Roman" w:hAnsi="Times New Roman"/>
          <w:sz w:val="18"/>
          <w:szCs w:val="18"/>
        </w:rPr>
        <w:t xml:space="preserve">ble for purchasing text books. </w:t>
      </w:r>
    </w:p>
    <w:p w:rsidR="003111A9" w:rsidRPr="00CA56F8" w:rsidRDefault="003111A9" w:rsidP="003541BC">
      <w:pPr>
        <w:rPr>
          <w:rFonts w:ascii="Times New Roman" w:hAnsi="Times New Roman"/>
          <w:sz w:val="18"/>
          <w:szCs w:val="18"/>
        </w:rPr>
      </w:pPr>
    </w:p>
    <w:p w:rsidR="003111A9" w:rsidRPr="00CA56F8" w:rsidRDefault="003111A9" w:rsidP="003541BC">
      <w:pPr>
        <w:rPr>
          <w:rFonts w:ascii="Times New Roman" w:hAnsi="Times New Roman"/>
          <w:b/>
          <w:sz w:val="18"/>
          <w:szCs w:val="18"/>
        </w:rPr>
      </w:pPr>
      <w:r w:rsidRPr="00CA56F8">
        <w:rPr>
          <w:rFonts w:ascii="Times New Roman" w:hAnsi="Times New Roman"/>
          <w:b/>
          <w:sz w:val="18"/>
          <w:szCs w:val="18"/>
        </w:rPr>
        <w:t>6g Work Placem</w:t>
      </w:r>
      <w:r w:rsidR="00EE0C9A" w:rsidRPr="00CA56F8">
        <w:rPr>
          <w:rFonts w:ascii="Times New Roman" w:hAnsi="Times New Roman"/>
          <w:b/>
          <w:sz w:val="18"/>
          <w:szCs w:val="18"/>
        </w:rPr>
        <w:t>ent, Internships or Practicums:</w:t>
      </w:r>
    </w:p>
    <w:p w:rsidR="003111A9" w:rsidRPr="00CA56F8" w:rsidRDefault="00EE0C9A" w:rsidP="003541BC">
      <w:pPr>
        <w:rPr>
          <w:rFonts w:ascii="Times New Roman" w:hAnsi="Times New Roman"/>
          <w:sz w:val="18"/>
          <w:szCs w:val="18"/>
        </w:rPr>
      </w:pPr>
      <w:r w:rsidRPr="00CA56F8">
        <w:rPr>
          <w:rFonts w:ascii="Times New Roman" w:hAnsi="Times New Roman"/>
          <w:sz w:val="18"/>
          <w:szCs w:val="18"/>
        </w:rPr>
        <w:t>None.</w:t>
      </w:r>
    </w:p>
    <w:p w:rsidR="003111A9" w:rsidRPr="00CA56F8" w:rsidRDefault="003111A9" w:rsidP="003541BC">
      <w:pPr>
        <w:rPr>
          <w:rFonts w:ascii="Times New Roman" w:hAnsi="Times New Roman"/>
          <w:sz w:val="18"/>
          <w:szCs w:val="18"/>
        </w:rPr>
      </w:pPr>
    </w:p>
    <w:p w:rsidR="003111A9" w:rsidRPr="00CA56F8" w:rsidRDefault="003111A9" w:rsidP="003541BC">
      <w:pPr>
        <w:rPr>
          <w:rFonts w:ascii="Times New Roman" w:hAnsi="Times New Roman"/>
          <w:b/>
          <w:sz w:val="18"/>
          <w:szCs w:val="18"/>
        </w:rPr>
      </w:pPr>
      <w:r w:rsidRPr="00CA56F8">
        <w:rPr>
          <w:rFonts w:ascii="Times New Roman" w:hAnsi="Times New Roman"/>
          <w:b/>
          <w:sz w:val="18"/>
          <w:szCs w:val="18"/>
        </w:rPr>
        <w:t>6h Additional Information:</w:t>
      </w:r>
    </w:p>
    <w:p w:rsidR="003111A9" w:rsidRPr="00CA56F8" w:rsidRDefault="003111A9" w:rsidP="003541BC">
      <w:pPr>
        <w:rPr>
          <w:rFonts w:ascii="Times New Roman" w:hAnsi="Times New Roman"/>
          <w:sz w:val="18"/>
          <w:szCs w:val="18"/>
        </w:rPr>
      </w:pPr>
      <w:r w:rsidRPr="00CA56F8">
        <w:rPr>
          <w:rFonts w:ascii="Times New Roman" w:hAnsi="Times New Roman"/>
          <w:sz w:val="18"/>
          <w:szCs w:val="18"/>
        </w:rPr>
        <w:t>Additional information will be available from the Unit's Moodle site.</w:t>
      </w:r>
    </w:p>
    <w:p w:rsidR="00EE0C9A" w:rsidRPr="00CA56F8" w:rsidRDefault="00EE0C9A" w:rsidP="003541BC">
      <w:pPr>
        <w:rPr>
          <w:rFonts w:ascii="Times New Roman" w:hAnsi="Times New Roman"/>
          <w:sz w:val="18"/>
          <w:szCs w:val="18"/>
        </w:rPr>
      </w:pPr>
    </w:p>
    <w:p w:rsidR="002545F3" w:rsidRPr="00CA56F8" w:rsidRDefault="002545F3" w:rsidP="003541BC">
      <w:pPr>
        <w:rPr>
          <w:rFonts w:ascii="Times New Roman" w:hAnsi="Times New Roman"/>
          <w:sz w:val="18"/>
          <w:szCs w:val="18"/>
        </w:rPr>
      </w:pPr>
    </w:p>
    <w:p w:rsidR="003111A9" w:rsidRPr="00CA56F8" w:rsidRDefault="00EE0C9A" w:rsidP="003541BC">
      <w:pPr>
        <w:shd w:val="clear" w:color="auto" w:fill="D9D9D9" w:themeFill="background1" w:themeFillShade="D9"/>
        <w:rPr>
          <w:rFonts w:ascii="Times New Roman" w:hAnsi="Times New Roman"/>
          <w:b/>
          <w:sz w:val="18"/>
          <w:szCs w:val="18"/>
        </w:rPr>
      </w:pPr>
      <w:r w:rsidRPr="00CA56F8">
        <w:rPr>
          <w:rFonts w:ascii="Times New Roman" w:hAnsi="Times New Roman"/>
          <w:b/>
          <w:sz w:val="18"/>
          <w:szCs w:val="18"/>
        </w:rPr>
        <w:t>7. Student Feedback</w:t>
      </w:r>
    </w:p>
    <w:p w:rsidR="008D0B5E" w:rsidRPr="00CA56F8" w:rsidRDefault="008D0B5E" w:rsidP="003541BC">
      <w:pPr>
        <w:rPr>
          <w:rFonts w:ascii="Times New Roman" w:hAnsi="Times New Roman"/>
          <w:sz w:val="18"/>
          <w:szCs w:val="18"/>
        </w:rPr>
      </w:pPr>
    </w:p>
    <w:p w:rsidR="003111A9" w:rsidRPr="00CA56F8" w:rsidRDefault="003111A9" w:rsidP="003541BC">
      <w:pPr>
        <w:rPr>
          <w:rFonts w:ascii="Times New Roman" w:hAnsi="Times New Roman"/>
          <w:sz w:val="18"/>
          <w:szCs w:val="18"/>
        </w:rPr>
      </w:pPr>
      <w:r w:rsidRPr="00CA56F8">
        <w:rPr>
          <w:rFonts w:ascii="Times New Roman" w:hAnsi="Times New Roman"/>
          <w:sz w:val="18"/>
          <w:szCs w:val="18"/>
        </w:rPr>
        <w:t xml:space="preserve">All students enrolled in this unit will have an opportunity to provide anonymous feedback on the unit at the end of the teaching period via the Unit Satisfaction Survey (USS), which you can access by logging into </w:t>
      </w:r>
      <w:proofErr w:type="spellStart"/>
      <w:r w:rsidRPr="00CA56F8">
        <w:rPr>
          <w:rFonts w:ascii="Times New Roman" w:hAnsi="Times New Roman"/>
          <w:sz w:val="18"/>
          <w:szCs w:val="18"/>
        </w:rPr>
        <w:t>MyUC</w:t>
      </w:r>
      <w:proofErr w:type="spellEnd"/>
      <w:r w:rsidRPr="00CA56F8">
        <w:rPr>
          <w:rFonts w:ascii="Times New Roman" w:hAnsi="Times New Roman"/>
          <w:sz w:val="18"/>
          <w:szCs w:val="18"/>
        </w:rPr>
        <w:t xml:space="preserve"> via the UC homepage. Your lecturer or tutor may also invite you to provide more detailed feedback on their teaching through an anonymous questionnaire. </w:t>
      </w:r>
    </w:p>
    <w:p w:rsidR="003111A9" w:rsidRPr="00CA56F8" w:rsidRDefault="003111A9" w:rsidP="003541BC">
      <w:pPr>
        <w:rPr>
          <w:rFonts w:ascii="Times New Roman" w:hAnsi="Times New Roman"/>
          <w:sz w:val="18"/>
          <w:szCs w:val="18"/>
        </w:rPr>
      </w:pPr>
    </w:p>
    <w:p w:rsidR="003111A9" w:rsidRPr="00CA56F8" w:rsidRDefault="00EE0C9A" w:rsidP="003541BC">
      <w:pPr>
        <w:rPr>
          <w:rFonts w:ascii="Times New Roman" w:hAnsi="Times New Roman"/>
          <w:b/>
          <w:sz w:val="18"/>
          <w:szCs w:val="18"/>
        </w:rPr>
      </w:pPr>
      <w:r w:rsidRPr="00CA56F8">
        <w:rPr>
          <w:rFonts w:ascii="Times New Roman" w:hAnsi="Times New Roman"/>
          <w:b/>
          <w:sz w:val="18"/>
          <w:szCs w:val="18"/>
        </w:rPr>
        <w:t>Additional Information:</w:t>
      </w:r>
    </w:p>
    <w:p w:rsidR="003111A9" w:rsidRPr="00CA56F8" w:rsidRDefault="001E7CD7" w:rsidP="003541BC">
      <w:pPr>
        <w:rPr>
          <w:rFonts w:ascii="Times New Roman" w:hAnsi="Times New Roman"/>
          <w:sz w:val="18"/>
          <w:szCs w:val="18"/>
        </w:rPr>
      </w:pPr>
      <w:r>
        <w:rPr>
          <w:rFonts w:ascii="Times New Roman" w:hAnsi="Times New Roman"/>
          <w:sz w:val="18"/>
          <w:szCs w:val="18"/>
        </w:rPr>
        <w:t>None.</w:t>
      </w:r>
    </w:p>
    <w:p w:rsidR="00EE0C9A" w:rsidRDefault="00EE0C9A" w:rsidP="003541BC">
      <w:pPr>
        <w:rPr>
          <w:rFonts w:ascii="Times New Roman" w:hAnsi="Times New Roman"/>
          <w:sz w:val="18"/>
          <w:szCs w:val="18"/>
        </w:rPr>
      </w:pPr>
    </w:p>
    <w:p w:rsidR="001E7CD7" w:rsidRPr="00CA56F8" w:rsidRDefault="001E7CD7" w:rsidP="003541BC">
      <w:pPr>
        <w:rPr>
          <w:rFonts w:ascii="Times New Roman" w:hAnsi="Times New Roman"/>
          <w:sz w:val="18"/>
          <w:szCs w:val="18"/>
        </w:rPr>
      </w:pPr>
    </w:p>
    <w:p w:rsidR="003111A9" w:rsidRPr="00CA56F8" w:rsidRDefault="003111A9" w:rsidP="003541BC">
      <w:pPr>
        <w:shd w:val="clear" w:color="auto" w:fill="D9D9D9" w:themeFill="background1" w:themeFillShade="D9"/>
        <w:rPr>
          <w:rFonts w:ascii="Times New Roman" w:hAnsi="Times New Roman"/>
          <w:b/>
          <w:sz w:val="18"/>
          <w:szCs w:val="18"/>
        </w:rPr>
      </w:pPr>
      <w:r w:rsidRPr="00CA56F8">
        <w:rPr>
          <w:rFonts w:ascii="Times New Roman" w:hAnsi="Times New Roman"/>
          <w:b/>
          <w:sz w:val="18"/>
          <w:szCs w:val="18"/>
        </w:rPr>
        <w:t>8:</w:t>
      </w:r>
      <w:r w:rsidR="00EE0C9A" w:rsidRPr="00CA56F8">
        <w:rPr>
          <w:rFonts w:ascii="Times New Roman" w:hAnsi="Times New Roman"/>
          <w:b/>
          <w:sz w:val="18"/>
          <w:szCs w:val="18"/>
        </w:rPr>
        <w:t xml:space="preserve"> Authority of this Unit Outline</w:t>
      </w:r>
    </w:p>
    <w:p w:rsidR="008D0B5E" w:rsidRPr="00CA56F8" w:rsidRDefault="008D0B5E" w:rsidP="003541BC">
      <w:pPr>
        <w:rPr>
          <w:rFonts w:ascii="Times New Roman" w:hAnsi="Times New Roman"/>
          <w:sz w:val="18"/>
          <w:szCs w:val="18"/>
        </w:rPr>
      </w:pPr>
    </w:p>
    <w:p w:rsidR="003111A9" w:rsidRPr="00CA56F8" w:rsidRDefault="003111A9" w:rsidP="003541BC">
      <w:pPr>
        <w:rPr>
          <w:rFonts w:ascii="Times New Roman" w:hAnsi="Times New Roman"/>
          <w:sz w:val="18"/>
          <w:szCs w:val="18"/>
        </w:rPr>
      </w:pPr>
      <w:r w:rsidRPr="00CA56F8">
        <w:rPr>
          <w:rFonts w:ascii="Times New Roman" w:hAnsi="Times New Roman"/>
          <w:sz w:val="18"/>
          <w:szCs w:val="18"/>
        </w:rPr>
        <w:t xml:space="preserve">Any change to the information contained in Section 2 (Academic </w:t>
      </w:r>
      <w:r w:rsidR="001E7CD7">
        <w:rPr>
          <w:rFonts w:ascii="Times New Roman" w:hAnsi="Times New Roman"/>
          <w:sz w:val="18"/>
          <w:szCs w:val="18"/>
        </w:rPr>
        <w:t>C</w:t>
      </w:r>
      <w:r w:rsidRPr="00CA56F8">
        <w:rPr>
          <w:rFonts w:ascii="Times New Roman" w:hAnsi="Times New Roman"/>
          <w:sz w:val="18"/>
          <w:szCs w:val="18"/>
        </w:rPr>
        <w:t xml:space="preserve">ontent), and Section 5 (Assessment) of this document, will only be made by the Unit Convener if the written agreement of Head of Discipline and a majority of students has been obtained; and if written advice of the change is then provided on the unit site in the learning management system. </w:t>
      </w:r>
      <w:r w:rsidR="001E7CD7">
        <w:rPr>
          <w:rFonts w:ascii="Times New Roman" w:hAnsi="Times New Roman"/>
          <w:sz w:val="18"/>
          <w:szCs w:val="18"/>
        </w:rPr>
        <w:t xml:space="preserve"> </w:t>
      </w:r>
      <w:r w:rsidRPr="00CA56F8">
        <w:rPr>
          <w:rFonts w:ascii="Times New Roman" w:hAnsi="Times New Roman"/>
          <w:sz w:val="18"/>
          <w:szCs w:val="18"/>
        </w:rPr>
        <w:t xml:space="preserve">If this is not possible, written advice of the change must be then forwarded to each student enrolled in the unit at their registered term address. </w:t>
      </w:r>
      <w:r w:rsidR="001E7CD7">
        <w:rPr>
          <w:rFonts w:ascii="Times New Roman" w:hAnsi="Times New Roman"/>
          <w:sz w:val="18"/>
          <w:szCs w:val="18"/>
        </w:rPr>
        <w:t xml:space="preserve"> </w:t>
      </w:r>
      <w:r w:rsidRPr="00CA56F8">
        <w:rPr>
          <w:rFonts w:ascii="Times New Roman" w:hAnsi="Times New Roman"/>
          <w:sz w:val="18"/>
          <w:szCs w:val="18"/>
        </w:rPr>
        <w:t xml:space="preserve">Any individual student who believes him/herself to be disadvantaged by a change is encouraged to discuss the matter with the Unit Convener. </w:t>
      </w:r>
    </w:p>
    <w:p w:rsidR="007F0B25" w:rsidRPr="00CA56F8" w:rsidRDefault="007F0B25" w:rsidP="003541BC">
      <w:pPr>
        <w:rPr>
          <w:rFonts w:ascii="Times New Roman" w:hAnsi="Times New Roman"/>
          <w:sz w:val="18"/>
          <w:szCs w:val="18"/>
        </w:rPr>
      </w:pPr>
    </w:p>
    <w:sectPr w:rsidR="007F0B25" w:rsidRPr="00CA56F8" w:rsidSect="003111A9">
      <w:footerReference w:type="default" r:id="rId10"/>
      <w:type w:val="continuous"/>
      <w:pgSz w:w="11906" w:h="16838"/>
      <w:pgMar w:top="1134" w:right="1418" w:bottom="567" w:left="1418" w:header="709" w:footer="709" w:gutter="0"/>
      <w:pgBorders w:display="firstPage" w:offsetFrom="page">
        <w:top w:val="thickThinMediumGap" w:sz="24" w:space="24" w:color="auto"/>
        <w:left w:val="thickThinMediumGap" w:sz="24" w:space="24" w:color="auto"/>
        <w:bottom w:val="thickThinMediumGap" w:sz="24" w:space="24" w:color="auto"/>
        <w:right w:val="thickThinMediumGap" w:sz="24" w:space="24" w:color="auto"/>
      </w:pgBorders>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ABF" w:rsidRDefault="005A7ABF">
      <w:r>
        <w:separator/>
      </w:r>
    </w:p>
  </w:endnote>
  <w:endnote w:type="continuationSeparator" w:id="0">
    <w:p w:rsidR="005A7ABF" w:rsidRDefault="005A7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eiryo">
    <w:panose1 w:val="020B0604030504040204"/>
    <w:charset w:val="80"/>
    <w:family w:val="swiss"/>
    <w:pitch w:val="variable"/>
    <w:sig w:usb0="E00002FF" w:usb1="6AC7FFFF"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2"/>
        <w:szCs w:val="12"/>
      </w:rPr>
      <w:id w:val="1792314700"/>
      <w:docPartObj>
        <w:docPartGallery w:val="Page Numbers (Bottom of Page)"/>
        <w:docPartUnique/>
      </w:docPartObj>
    </w:sdtPr>
    <w:sdtEndPr>
      <w:rPr>
        <w:noProof/>
      </w:rPr>
    </w:sdtEndPr>
    <w:sdtContent>
      <w:p w:rsidR="0016711E" w:rsidRPr="009D2B44" w:rsidRDefault="004F29C6" w:rsidP="00622C6C">
        <w:pPr>
          <w:pStyle w:val="Footer"/>
          <w:rPr>
            <w:sz w:val="12"/>
            <w:szCs w:val="12"/>
          </w:rPr>
        </w:pPr>
        <w:r>
          <w:rPr>
            <w:sz w:val="12"/>
            <w:szCs w:val="12"/>
            <w:lang w:val="en-AU"/>
          </w:rPr>
          <w:t>Managing Change and Innovation (MCI)</w:t>
        </w:r>
        <w:r w:rsidR="0016711E">
          <w:rPr>
            <w:sz w:val="12"/>
            <w:szCs w:val="12"/>
          </w:rPr>
          <w:t xml:space="preserve"> </w:t>
        </w:r>
        <w:r w:rsidR="00FE3087">
          <w:rPr>
            <w:sz w:val="12"/>
            <w:szCs w:val="12"/>
            <w:lang w:val="en-AU"/>
          </w:rPr>
          <w:t xml:space="preserve">Bhutan (7776) </w:t>
        </w:r>
        <w:r w:rsidR="0016711E">
          <w:rPr>
            <w:sz w:val="12"/>
            <w:szCs w:val="12"/>
          </w:rPr>
          <w:t>Unit Outline (Term 4</w:t>
        </w:r>
        <w:r w:rsidR="00084A28">
          <w:rPr>
            <w:sz w:val="12"/>
            <w:szCs w:val="12"/>
            <w:lang w:val="en-AU"/>
          </w:rPr>
          <w:t>,</w:t>
        </w:r>
        <w:r w:rsidR="0016711E" w:rsidRPr="009D2B44">
          <w:rPr>
            <w:sz w:val="12"/>
            <w:szCs w:val="12"/>
          </w:rPr>
          <w:t xml:space="preserve"> 2015)</w:t>
        </w:r>
        <w:r w:rsidR="0016711E" w:rsidRPr="009D2B44">
          <w:rPr>
            <w:sz w:val="12"/>
            <w:szCs w:val="12"/>
          </w:rPr>
          <w:tab/>
        </w:r>
        <w:r w:rsidR="0016711E" w:rsidRPr="009D2B44">
          <w:rPr>
            <w:sz w:val="12"/>
            <w:szCs w:val="12"/>
          </w:rPr>
          <w:fldChar w:fldCharType="begin"/>
        </w:r>
        <w:r w:rsidR="0016711E" w:rsidRPr="009D2B44">
          <w:rPr>
            <w:sz w:val="12"/>
            <w:szCs w:val="12"/>
          </w:rPr>
          <w:instrText xml:space="preserve"> PAGE   \* MERGEFORMAT </w:instrText>
        </w:r>
        <w:r w:rsidR="0016711E" w:rsidRPr="009D2B44">
          <w:rPr>
            <w:sz w:val="12"/>
            <w:szCs w:val="12"/>
          </w:rPr>
          <w:fldChar w:fldCharType="separate"/>
        </w:r>
        <w:r w:rsidR="00DC62CB">
          <w:rPr>
            <w:noProof/>
            <w:sz w:val="12"/>
            <w:szCs w:val="12"/>
          </w:rPr>
          <w:t>8</w:t>
        </w:r>
        <w:r w:rsidR="0016711E" w:rsidRPr="009D2B44">
          <w:rPr>
            <w:noProof/>
            <w:sz w:val="12"/>
            <w:szCs w:val="12"/>
          </w:rPr>
          <w:fldChar w:fldCharType="end"/>
        </w:r>
      </w:p>
    </w:sdtContent>
  </w:sdt>
  <w:p w:rsidR="0016711E" w:rsidRPr="00622C6C" w:rsidRDefault="0016711E" w:rsidP="00622C6C">
    <w:pPr>
      <w:pStyle w:val="Footer"/>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ABF" w:rsidRDefault="005A7ABF">
      <w:r>
        <w:separator/>
      </w:r>
    </w:p>
  </w:footnote>
  <w:footnote w:type="continuationSeparator" w:id="0">
    <w:p w:rsidR="005A7ABF" w:rsidRDefault="005A7A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F0450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D7077BE"/>
    <w:multiLevelType w:val="hybridMultilevel"/>
    <w:tmpl w:val="BEF8B228"/>
    <w:lvl w:ilvl="0" w:tplc="FA32F5EA">
      <w:numFmt w:val="bullet"/>
      <w:lvlText w:val="•"/>
      <w:lvlJc w:val="left"/>
      <w:pPr>
        <w:ind w:left="927" w:hanging="360"/>
      </w:pPr>
      <w:rPr>
        <w:rFonts w:ascii="Times New Roman" w:eastAsia="SimSun" w:hAnsi="Times New Roman" w:cs="Times New Roman"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 w15:restartNumberingAfterBreak="0">
    <w:nsid w:val="4EF6695A"/>
    <w:multiLevelType w:val="hybridMultilevel"/>
    <w:tmpl w:val="E46EDA0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 w15:restartNumberingAfterBreak="0">
    <w:nsid w:val="5A3A3412"/>
    <w:multiLevelType w:val="hybridMultilevel"/>
    <w:tmpl w:val="AEC437CE"/>
    <w:lvl w:ilvl="0" w:tplc="8C7846FC">
      <w:start w:val="1"/>
      <w:numFmt w:val="decimal"/>
      <w:lvlText w:val="%1"/>
      <w:lvlJc w:val="left"/>
      <w:pPr>
        <w:ind w:left="57" w:firstLine="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
  </w:num>
  <w:num w:numId="2">
    <w:abstractNumId w:val="0"/>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636"/>
    <w:rsid w:val="000006A9"/>
    <w:rsid w:val="0000084B"/>
    <w:rsid w:val="00003384"/>
    <w:rsid w:val="00005824"/>
    <w:rsid w:val="000072E6"/>
    <w:rsid w:val="00007426"/>
    <w:rsid w:val="00010044"/>
    <w:rsid w:val="00011390"/>
    <w:rsid w:val="0001343E"/>
    <w:rsid w:val="00014E01"/>
    <w:rsid w:val="00016EA1"/>
    <w:rsid w:val="00017813"/>
    <w:rsid w:val="0002134B"/>
    <w:rsid w:val="000226B4"/>
    <w:rsid w:val="000235AA"/>
    <w:rsid w:val="00024B51"/>
    <w:rsid w:val="00024E13"/>
    <w:rsid w:val="00025384"/>
    <w:rsid w:val="00026524"/>
    <w:rsid w:val="00027F4F"/>
    <w:rsid w:val="0003005E"/>
    <w:rsid w:val="0003061D"/>
    <w:rsid w:val="00034ADB"/>
    <w:rsid w:val="00041B75"/>
    <w:rsid w:val="0004393B"/>
    <w:rsid w:val="00043974"/>
    <w:rsid w:val="00045E7E"/>
    <w:rsid w:val="00046EF4"/>
    <w:rsid w:val="00050AE0"/>
    <w:rsid w:val="00050E8A"/>
    <w:rsid w:val="00052669"/>
    <w:rsid w:val="00053DAD"/>
    <w:rsid w:val="00061AC2"/>
    <w:rsid w:val="000626A9"/>
    <w:rsid w:val="00066CA1"/>
    <w:rsid w:val="00067E40"/>
    <w:rsid w:val="00072FEC"/>
    <w:rsid w:val="00074098"/>
    <w:rsid w:val="0007434A"/>
    <w:rsid w:val="00074D29"/>
    <w:rsid w:val="00076493"/>
    <w:rsid w:val="00077256"/>
    <w:rsid w:val="00080F60"/>
    <w:rsid w:val="00083EDB"/>
    <w:rsid w:val="000841DD"/>
    <w:rsid w:val="00084A28"/>
    <w:rsid w:val="00084B4E"/>
    <w:rsid w:val="00084C3D"/>
    <w:rsid w:val="00090502"/>
    <w:rsid w:val="00091C10"/>
    <w:rsid w:val="0009379B"/>
    <w:rsid w:val="000951B7"/>
    <w:rsid w:val="00096722"/>
    <w:rsid w:val="000A70C1"/>
    <w:rsid w:val="000A7BA9"/>
    <w:rsid w:val="000B0071"/>
    <w:rsid w:val="000B112B"/>
    <w:rsid w:val="000B12FF"/>
    <w:rsid w:val="000B147E"/>
    <w:rsid w:val="000B1B33"/>
    <w:rsid w:val="000B46F6"/>
    <w:rsid w:val="000B4E1F"/>
    <w:rsid w:val="000B786A"/>
    <w:rsid w:val="000C0062"/>
    <w:rsid w:val="000C08BE"/>
    <w:rsid w:val="000C2D50"/>
    <w:rsid w:val="000C319C"/>
    <w:rsid w:val="000C43AC"/>
    <w:rsid w:val="000D2BA0"/>
    <w:rsid w:val="000D3D49"/>
    <w:rsid w:val="000D4340"/>
    <w:rsid w:val="000D6363"/>
    <w:rsid w:val="000D6B93"/>
    <w:rsid w:val="000D7565"/>
    <w:rsid w:val="000E1CAB"/>
    <w:rsid w:val="000E1FEA"/>
    <w:rsid w:val="000E2190"/>
    <w:rsid w:val="000E2785"/>
    <w:rsid w:val="000E5CAD"/>
    <w:rsid w:val="000F3D90"/>
    <w:rsid w:val="0010080A"/>
    <w:rsid w:val="001013EE"/>
    <w:rsid w:val="00102629"/>
    <w:rsid w:val="0010393E"/>
    <w:rsid w:val="0010520D"/>
    <w:rsid w:val="00105266"/>
    <w:rsid w:val="001078B1"/>
    <w:rsid w:val="001078B7"/>
    <w:rsid w:val="00110827"/>
    <w:rsid w:val="00110D33"/>
    <w:rsid w:val="0011102B"/>
    <w:rsid w:val="00112DDD"/>
    <w:rsid w:val="00112FC0"/>
    <w:rsid w:val="001150A4"/>
    <w:rsid w:val="00117426"/>
    <w:rsid w:val="0012103E"/>
    <w:rsid w:val="00123BCE"/>
    <w:rsid w:val="001257B1"/>
    <w:rsid w:val="001301AA"/>
    <w:rsid w:val="001301DD"/>
    <w:rsid w:val="00130B10"/>
    <w:rsid w:val="00131FD7"/>
    <w:rsid w:val="00132023"/>
    <w:rsid w:val="0013202C"/>
    <w:rsid w:val="001414DC"/>
    <w:rsid w:val="00145A1E"/>
    <w:rsid w:val="001464B0"/>
    <w:rsid w:val="00146C6D"/>
    <w:rsid w:val="00146E8C"/>
    <w:rsid w:val="00147DC6"/>
    <w:rsid w:val="001511CB"/>
    <w:rsid w:val="00151F53"/>
    <w:rsid w:val="0015283F"/>
    <w:rsid w:val="00154B9A"/>
    <w:rsid w:val="001572E6"/>
    <w:rsid w:val="00157A91"/>
    <w:rsid w:val="001606FF"/>
    <w:rsid w:val="00165E5E"/>
    <w:rsid w:val="0016711E"/>
    <w:rsid w:val="001728F1"/>
    <w:rsid w:val="00173DA9"/>
    <w:rsid w:val="001771EB"/>
    <w:rsid w:val="00177932"/>
    <w:rsid w:val="00177CF8"/>
    <w:rsid w:val="00180435"/>
    <w:rsid w:val="00181005"/>
    <w:rsid w:val="00183E69"/>
    <w:rsid w:val="0018544F"/>
    <w:rsid w:val="0018596C"/>
    <w:rsid w:val="00186537"/>
    <w:rsid w:val="00186719"/>
    <w:rsid w:val="00191C5E"/>
    <w:rsid w:val="0019332A"/>
    <w:rsid w:val="00197229"/>
    <w:rsid w:val="00197D85"/>
    <w:rsid w:val="001A0AAF"/>
    <w:rsid w:val="001A11B1"/>
    <w:rsid w:val="001A32F4"/>
    <w:rsid w:val="001A5224"/>
    <w:rsid w:val="001A53DB"/>
    <w:rsid w:val="001A7D3B"/>
    <w:rsid w:val="001B23C4"/>
    <w:rsid w:val="001B46B1"/>
    <w:rsid w:val="001B6890"/>
    <w:rsid w:val="001C03F8"/>
    <w:rsid w:val="001C337F"/>
    <w:rsid w:val="001D4772"/>
    <w:rsid w:val="001D4FF0"/>
    <w:rsid w:val="001D5916"/>
    <w:rsid w:val="001D69D0"/>
    <w:rsid w:val="001E196B"/>
    <w:rsid w:val="001E205E"/>
    <w:rsid w:val="001E4D80"/>
    <w:rsid w:val="001E5A2F"/>
    <w:rsid w:val="001E7BF7"/>
    <w:rsid w:val="001E7CD7"/>
    <w:rsid w:val="001F0FE6"/>
    <w:rsid w:val="001F1782"/>
    <w:rsid w:val="001F1CA5"/>
    <w:rsid w:val="001F1D96"/>
    <w:rsid w:val="001F1DD8"/>
    <w:rsid w:val="001F309A"/>
    <w:rsid w:val="001F58F3"/>
    <w:rsid w:val="001F7FF6"/>
    <w:rsid w:val="00201D35"/>
    <w:rsid w:val="0020230B"/>
    <w:rsid w:val="00203984"/>
    <w:rsid w:val="00206DE7"/>
    <w:rsid w:val="00207933"/>
    <w:rsid w:val="002102A5"/>
    <w:rsid w:val="00210723"/>
    <w:rsid w:val="0021136E"/>
    <w:rsid w:val="00212067"/>
    <w:rsid w:val="00212AD9"/>
    <w:rsid w:val="00212B83"/>
    <w:rsid w:val="00213960"/>
    <w:rsid w:val="00215364"/>
    <w:rsid w:val="00215BDC"/>
    <w:rsid w:val="00216563"/>
    <w:rsid w:val="00216C1B"/>
    <w:rsid w:val="00216E86"/>
    <w:rsid w:val="00217B8C"/>
    <w:rsid w:val="002217B5"/>
    <w:rsid w:val="00224279"/>
    <w:rsid w:val="0022473F"/>
    <w:rsid w:val="00231DCE"/>
    <w:rsid w:val="0023735A"/>
    <w:rsid w:val="00237C1A"/>
    <w:rsid w:val="00246019"/>
    <w:rsid w:val="00251A73"/>
    <w:rsid w:val="00253940"/>
    <w:rsid w:val="002545F3"/>
    <w:rsid w:val="00255A22"/>
    <w:rsid w:val="00256577"/>
    <w:rsid w:val="00263904"/>
    <w:rsid w:val="00264EAE"/>
    <w:rsid w:val="002659C9"/>
    <w:rsid w:val="002701AF"/>
    <w:rsid w:val="002712B8"/>
    <w:rsid w:val="00272C00"/>
    <w:rsid w:val="0027398F"/>
    <w:rsid w:val="00284D15"/>
    <w:rsid w:val="00284F1F"/>
    <w:rsid w:val="00285A54"/>
    <w:rsid w:val="00286A9A"/>
    <w:rsid w:val="00286B0C"/>
    <w:rsid w:val="00290D8F"/>
    <w:rsid w:val="002967C2"/>
    <w:rsid w:val="002A1D04"/>
    <w:rsid w:val="002A274A"/>
    <w:rsid w:val="002A307A"/>
    <w:rsid w:val="002A72FA"/>
    <w:rsid w:val="002A77E5"/>
    <w:rsid w:val="002B39AB"/>
    <w:rsid w:val="002B4E1E"/>
    <w:rsid w:val="002C059E"/>
    <w:rsid w:val="002C3046"/>
    <w:rsid w:val="002C71DC"/>
    <w:rsid w:val="002C7A86"/>
    <w:rsid w:val="002D340C"/>
    <w:rsid w:val="002D4125"/>
    <w:rsid w:val="002D4FE2"/>
    <w:rsid w:val="002D64A4"/>
    <w:rsid w:val="002D680A"/>
    <w:rsid w:val="002D78D4"/>
    <w:rsid w:val="002E007C"/>
    <w:rsid w:val="002E0376"/>
    <w:rsid w:val="002E1837"/>
    <w:rsid w:val="002E46F0"/>
    <w:rsid w:val="002E5324"/>
    <w:rsid w:val="002E7283"/>
    <w:rsid w:val="002F04B4"/>
    <w:rsid w:val="002F0E9F"/>
    <w:rsid w:val="002F5E60"/>
    <w:rsid w:val="002F6ADD"/>
    <w:rsid w:val="002F6C94"/>
    <w:rsid w:val="002F72BE"/>
    <w:rsid w:val="002F7B4C"/>
    <w:rsid w:val="0030106C"/>
    <w:rsid w:val="00301C8F"/>
    <w:rsid w:val="00303DD5"/>
    <w:rsid w:val="00304425"/>
    <w:rsid w:val="0030587F"/>
    <w:rsid w:val="0030627B"/>
    <w:rsid w:val="00307530"/>
    <w:rsid w:val="003106DB"/>
    <w:rsid w:val="003111A9"/>
    <w:rsid w:val="00311AC5"/>
    <w:rsid w:val="00312165"/>
    <w:rsid w:val="00313267"/>
    <w:rsid w:val="00313A09"/>
    <w:rsid w:val="003142AD"/>
    <w:rsid w:val="00316813"/>
    <w:rsid w:val="00317885"/>
    <w:rsid w:val="00321C89"/>
    <w:rsid w:val="00327852"/>
    <w:rsid w:val="003312BB"/>
    <w:rsid w:val="0033277E"/>
    <w:rsid w:val="00332B24"/>
    <w:rsid w:val="00333A8D"/>
    <w:rsid w:val="003353D4"/>
    <w:rsid w:val="003373B8"/>
    <w:rsid w:val="00337803"/>
    <w:rsid w:val="00341775"/>
    <w:rsid w:val="00343826"/>
    <w:rsid w:val="0034636C"/>
    <w:rsid w:val="00346987"/>
    <w:rsid w:val="0035002E"/>
    <w:rsid w:val="00351AEC"/>
    <w:rsid w:val="00352A04"/>
    <w:rsid w:val="003541BC"/>
    <w:rsid w:val="00354ACE"/>
    <w:rsid w:val="003572C6"/>
    <w:rsid w:val="00357C0B"/>
    <w:rsid w:val="00363E84"/>
    <w:rsid w:val="00364548"/>
    <w:rsid w:val="00366779"/>
    <w:rsid w:val="003672D9"/>
    <w:rsid w:val="00370CB7"/>
    <w:rsid w:val="0037129F"/>
    <w:rsid w:val="00371BD9"/>
    <w:rsid w:val="00372CC4"/>
    <w:rsid w:val="00375BDC"/>
    <w:rsid w:val="00381054"/>
    <w:rsid w:val="00382F75"/>
    <w:rsid w:val="0038526B"/>
    <w:rsid w:val="00390AF0"/>
    <w:rsid w:val="0039240F"/>
    <w:rsid w:val="00395F61"/>
    <w:rsid w:val="003A111C"/>
    <w:rsid w:val="003A3892"/>
    <w:rsid w:val="003A4E2C"/>
    <w:rsid w:val="003A5CF5"/>
    <w:rsid w:val="003A61E0"/>
    <w:rsid w:val="003A6EF8"/>
    <w:rsid w:val="003B3A6B"/>
    <w:rsid w:val="003B5FE5"/>
    <w:rsid w:val="003C1A50"/>
    <w:rsid w:val="003C5786"/>
    <w:rsid w:val="003C629A"/>
    <w:rsid w:val="003D322F"/>
    <w:rsid w:val="003D58B9"/>
    <w:rsid w:val="003D5980"/>
    <w:rsid w:val="003D6FC7"/>
    <w:rsid w:val="003D72D8"/>
    <w:rsid w:val="003E047A"/>
    <w:rsid w:val="003E08ED"/>
    <w:rsid w:val="003E1F28"/>
    <w:rsid w:val="003E24ED"/>
    <w:rsid w:val="003E284D"/>
    <w:rsid w:val="003E596D"/>
    <w:rsid w:val="003E5AF4"/>
    <w:rsid w:val="003E5BB6"/>
    <w:rsid w:val="003E658B"/>
    <w:rsid w:val="003F0AE1"/>
    <w:rsid w:val="003F28E5"/>
    <w:rsid w:val="003F71F2"/>
    <w:rsid w:val="00400B08"/>
    <w:rsid w:val="004012A8"/>
    <w:rsid w:val="00401E12"/>
    <w:rsid w:val="004025F9"/>
    <w:rsid w:val="004045F2"/>
    <w:rsid w:val="00404D01"/>
    <w:rsid w:val="00405B56"/>
    <w:rsid w:val="004063E7"/>
    <w:rsid w:val="00410587"/>
    <w:rsid w:val="004105D2"/>
    <w:rsid w:val="004127F4"/>
    <w:rsid w:val="00414521"/>
    <w:rsid w:val="00414C4A"/>
    <w:rsid w:val="004159CF"/>
    <w:rsid w:val="004176FB"/>
    <w:rsid w:val="004177A0"/>
    <w:rsid w:val="00421767"/>
    <w:rsid w:val="004235F4"/>
    <w:rsid w:val="00423C4A"/>
    <w:rsid w:val="004302A1"/>
    <w:rsid w:val="00430DCC"/>
    <w:rsid w:val="00433404"/>
    <w:rsid w:val="00435034"/>
    <w:rsid w:val="0043524A"/>
    <w:rsid w:val="00435DDD"/>
    <w:rsid w:val="00435FD6"/>
    <w:rsid w:val="00437202"/>
    <w:rsid w:val="0044559C"/>
    <w:rsid w:val="004503E2"/>
    <w:rsid w:val="004541FB"/>
    <w:rsid w:val="00454EFE"/>
    <w:rsid w:val="00455DC5"/>
    <w:rsid w:val="00461B4E"/>
    <w:rsid w:val="00461F89"/>
    <w:rsid w:val="00466B6C"/>
    <w:rsid w:val="0047173E"/>
    <w:rsid w:val="0047479B"/>
    <w:rsid w:val="00477A43"/>
    <w:rsid w:val="004815E7"/>
    <w:rsid w:val="00481B83"/>
    <w:rsid w:val="00484CD5"/>
    <w:rsid w:val="004858EA"/>
    <w:rsid w:val="00487073"/>
    <w:rsid w:val="00487BFE"/>
    <w:rsid w:val="00490448"/>
    <w:rsid w:val="0049196D"/>
    <w:rsid w:val="00491B34"/>
    <w:rsid w:val="00492A32"/>
    <w:rsid w:val="00493224"/>
    <w:rsid w:val="00495FFD"/>
    <w:rsid w:val="00496320"/>
    <w:rsid w:val="00497377"/>
    <w:rsid w:val="004A164A"/>
    <w:rsid w:val="004A1B5A"/>
    <w:rsid w:val="004A2F8C"/>
    <w:rsid w:val="004A3418"/>
    <w:rsid w:val="004A38A6"/>
    <w:rsid w:val="004A4D0B"/>
    <w:rsid w:val="004A5EB5"/>
    <w:rsid w:val="004A6930"/>
    <w:rsid w:val="004A69E9"/>
    <w:rsid w:val="004B1864"/>
    <w:rsid w:val="004B34A5"/>
    <w:rsid w:val="004B438D"/>
    <w:rsid w:val="004B5E13"/>
    <w:rsid w:val="004B7C40"/>
    <w:rsid w:val="004C0EA8"/>
    <w:rsid w:val="004C2024"/>
    <w:rsid w:val="004D2C07"/>
    <w:rsid w:val="004D3DB2"/>
    <w:rsid w:val="004D4BFF"/>
    <w:rsid w:val="004D7634"/>
    <w:rsid w:val="004E357C"/>
    <w:rsid w:val="004E755F"/>
    <w:rsid w:val="004F2188"/>
    <w:rsid w:val="004F29C6"/>
    <w:rsid w:val="004F6336"/>
    <w:rsid w:val="00500640"/>
    <w:rsid w:val="00502E83"/>
    <w:rsid w:val="00504F45"/>
    <w:rsid w:val="00505940"/>
    <w:rsid w:val="00506025"/>
    <w:rsid w:val="00506089"/>
    <w:rsid w:val="005130AE"/>
    <w:rsid w:val="00515418"/>
    <w:rsid w:val="00516624"/>
    <w:rsid w:val="005172C1"/>
    <w:rsid w:val="0051761F"/>
    <w:rsid w:val="00524EA6"/>
    <w:rsid w:val="00525B31"/>
    <w:rsid w:val="00530CA3"/>
    <w:rsid w:val="00530DDB"/>
    <w:rsid w:val="00533078"/>
    <w:rsid w:val="00534E21"/>
    <w:rsid w:val="005360EF"/>
    <w:rsid w:val="00537D34"/>
    <w:rsid w:val="00537FC0"/>
    <w:rsid w:val="005420F3"/>
    <w:rsid w:val="00542120"/>
    <w:rsid w:val="005423B1"/>
    <w:rsid w:val="00544AF3"/>
    <w:rsid w:val="00545F0B"/>
    <w:rsid w:val="0054654F"/>
    <w:rsid w:val="00550BA8"/>
    <w:rsid w:val="00551E48"/>
    <w:rsid w:val="00553AE0"/>
    <w:rsid w:val="00556B18"/>
    <w:rsid w:val="00557276"/>
    <w:rsid w:val="0055756A"/>
    <w:rsid w:val="00561175"/>
    <w:rsid w:val="005625AA"/>
    <w:rsid w:val="005630FF"/>
    <w:rsid w:val="00563829"/>
    <w:rsid w:val="00563F79"/>
    <w:rsid w:val="0056525A"/>
    <w:rsid w:val="00565EF4"/>
    <w:rsid w:val="00567193"/>
    <w:rsid w:val="0057072C"/>
    <w:rsid w:val="005720B2"/>
    <w:rsid w:val="00572B37"/>
    <w:rsid w:val="00576D4B"/>
    <w:rsid w:val="005802B9"/>
    <w:rsid w:val="005804EF"/>
    <w:rsid w:val="00580C3F"/>
    <w:rsid w:val="00583AFF"/>
    <w:rsid w:val="005905D9"/>
    <w:rsid w:val="00591100"/>
    <w:rsid w:val="00593D2A"/>
    <w:rsid w:val="0059597B"/>
    <w:rsid w:val="0059623A"/>
    <w:rsid w:val="00597642"/>
    <w:rsid w:val="005A2378"/>
    <w:rsid w:val="005A357F"/>
    <w:rsid w:val="005A3959"/>
    <w:rsid w:val="005A4B15"/>
    <w:rsid w:val="005A7ABF"/>
    <w:rsid w:val="005B0AD3"/>
    <w:rsid w:val="005B4897"/>
    <w:rsid w:val="005C0139"/>
    <w:rsid w:val="005C0F4D"/>
    <w:rsid w:val="005C1D40"/>
    <w:rsid w:val="005C28B7"/>
    <w:rsid w:val="005C523A"/>
    <w:rsid w:val="005C7EFE"/>
    <w:rsid w:val="005D1E86"/>
    <w:rsid w:val="005D26B3"/>
    <w:rsid w:val="005D4CE5"/>
    <w:rsid w:val="005D51B8"/>
    <w:rsid w:val="005D6CD2"/>
    <w:rsid w:val="005E1946"/>
    <w:rsid w:val="005E29D4"/>
    <w:rsid w:val="005E2CD9"/>
    <w:rsid w:val="005E342A"/>
    <w:rsid w:val="005E3C2D"/>
    <w:rsid w:val="005F1E02"/>
    <w:rsid w:val="005F3AD1"/>
    <w:rsid w:val="005F3D69"/>
    <w:rsid w:val="005F5DF2"/>
    <w:rsid w:val="005F69DB"/>
    <w:rsid w:val="005F79AC"/>
    <w:rsid w:val="00601526"/>
    <w:rsid w:val="00601C32"/>
    <w:rsid w:val="00601FFF"/>
    <w:rsid w:val="00607931"/>
    <w:rsid w:val="00607BB3"/>
    <w:rsid w:val="006113E6"/>
    <w:rsid w:val="00611BD7"/>
    <w:rsid w:val="00612029"/>
    <w:rsid w:val="00617F7D"/>
    <w:rsid w:val="00620A4C"/>
    <w:rsid w:val="00622C6C"/>
    <w:rsid w:val="00623933"/>
    <w:rsid w:val="00623E8B"/>
    <w:rsid w:val="00624CBD"/>
    <w:rsid w:val="00626C30"/>
    <w:rsid w:val="00631211"/>
    <w:rsid w:val="006318B4"/>
    <w:rsid w:val="00632395"/>
    <w:rsid w:val="00633720"/>
    <w:rsid w:val="006371DC"/>
    <w:rsid w:val="00646AD4"/>
    <w:rsid w:val="00647568"/>
    <w:rsid w:val="006509D0"/>
    <w:rsid w:val="00652ED1"/>
    <w:rsid w:val="00652F37"/>
    <w:rsid w:val="006554F0"/>
    <w:rsid w:val="00656EC2"/>
    <w:rsid w:val="00657C63"/>
    <w:rsid w:val="00660F60"/>
    <w:rsid w:val="00662291"/>
    <w:rsid w:val="00662CE8"/>
    <w:rsid w:val="00664F03"/>
    <w:rsid w:val="00665EB3"/>
    <w:rsid w:val="0066668C"/>
    <w:rsid w:val="00671233"/>
    <w:rsid w:val="006745BB"/>
    <w:rsid w:val="006766AF"/>
    <w:rsid w:val="00676E02"/>
    <w:rsid w:val="00677F19"/>
    <w:rsid w:val="00680B47"/>
    <w:rsid w:val="00682321"/>
    <w:rsid w:val="0069173D"/>
    <w:rsid w:val="00692368"/>
    <w:rsid w:val="00693025"/>
    <w:rsid w:val="00693B1D"/>
    <w:rsid w:val="00695D86"/>
    <w:rsid w:val="006A03CF"/>
    <w:rsid w:val="006A1F6E"/>
    <w:rsid w:val="006A2E7D"/>
    <w:rsid w:val="006A329C"/>
    <w:rsid w:val="006A7AA9"/>
    <w:rsid w:val="006A7F6E"/>
    <w:rsid w:val="006B1539"/>
    <w:rsid w:val="006B250F"/>
    <w:rsid w:val="006B3718"/>
    <w:rsid w:val="006B4794"/>
    <w:rsid w:val="006B5C68"/>
    <w:rsid w:val="006B7A27"/>
    <w:rsid w:val="006B7BB5"/>
    <w:rsid w:val="006C00ED"/>
    <w:rsid w:val="006C226D"/>
    <w:rsid w:val="006C4649"/>
    <w:rsid w:val="006C4824"/>
    <w:rsid w:val="006C6D3F"/>
    <w:rsid w:val="006C6E4B"/>
    <w:rsid w:val="006D0BFF"/>
    <w:rsid w:val="006D1D47"/>
    <w:rsid w:val="006D3E66"/>
    <w:rsid w:val="006D47C5"/>
    <w:rsid w:val="006D5EE2"/>
    <w:rsid w:val="006E0200"/>
    <w:rsid w:val="006E4B47"/>
    <w:rsid w:val="006E4CF1"/>
    <w:rsid w:val="006E7360"/>
    <w:rsid w:val="006F169C"/>
    <w:rsid w:val="006F207A"/>
    <w:rsid w:val="006F3612"/>
    <w:rsid w:val="006F580A"/>
    <w:rsid w:val="006F7007"/>
    <w:rsid w:val="006F7863"/>
    <w:rsid w:val="006F7ABA"/>
    <w:rsid w:val="00702866"/>
    <w:rsid w:val="00703206"/>
    <w:rsid w:val="00704882"/>
    <w:rsid w:val="00704EF4"/>
    <w:rsid w:val="0071134B"/>
    <w:rsid w:val="00713343"/>
    <w:rsid w:val="00715327"/>
    <w:rsid w:val="00723513"/>
    <w:rsid w:val="00724AF4"/>
    <w:rsid w:val="00725FAD"/>
    <w:rsid w:val="00726F98"/>
    <w:rsid w:val="00727654"/>
    <w:rsid w:val="0073128E"/>
    <w:rsid w:val="00731592"/>
    <w:rsid w:val="007317AD"/>
    <w:rsid w:val="007320F9"/>
    <w:rsid w:val="00736F65"/>
    <w:rsid w:val="00740A51"/>
    <w:rsid w:val="00741BD6"/>
    <w:rsid w:val="00742633"/>
    <w:rsid w:val="00742C3B"/>
    <w:rsid w:val="007502B0"/>
    <w:rsid w:val="00750903"/>
    <w:rsid w:val="0075409E"/>
    <w:rsid w:val="0075415D"/>
    <w:rsid w:val="00755F31"/>
    <w:rsid w:val="00756D79"/>
    <w:rsid w:val="00757F10"/>
    <w:rsid w:val="00760E0C"/>
    <w:rsid w:val="00761B50"/>
    <w:rsid w:val="007645AD"/>
    <w:rsid w:val="007648E4"/>
    <w:rsid w:val="00764E92"/>
    <w:rsid w:val="007655E0"/>
    <w:rsid w:val="00766705"/>
    <w:rsid w:val="00766B78"/>
    <w:rsid w:val="00767A22"/>
    <w:rsid w:val="007706CA"/>
    <w:rsid w:val="007718B2"/>
    <w:rsid w:val="00772827"/>
    <w:rsid w:val="00772AE7"/>
    <w:rsid w:val="00773F21"/>
    <w:rsid w:val="00776B54"/>
    <w:rsid w:val="00781A8C"/>
    <w:rsid w:val="0078258A"/>
    <w:rsid w:val="007843D7"/>
    <w:rsid w:val="00785887"/>
    <w:rsid w:val="007878C6"/>
    <w:rsid w:val="00787D20"/>
    <w:rsid w:val="00792603"/>
    <w:rsid w:val="007966B8"/>
    <w:rsid w:val="0079736D"/>
    <w:rsid w:val="007A14BB"/>
    <w:rsid w:val="007A1B19"/>
    <w:rsid w:val="007A3A0C"/>
    <w:rsid w:val="007A3EFB"/>
    <w:rsid w:val="007A4DBE"/>
    <w:rsid w:val="007B1A18"/>
    <w:rsid w:val="007B3E5F"/>
    <w:rsid w:val="007B4EC9"/>
    <w:rsid w:val="007B51C3"/>
    <w:rsid w:val="007B59C6"/>
    <w:rsid w:val="007C009B"/>
    <w:rsid w:val="007C09FF"/>
    <w:rsid w:val="007C3762"/>
    <w:rsid w:val="007C4270"/>
    <w:rsid w:val="007C4BA9"/>
    <w:rsid w:val="007C4F4B"/>
    <w:rsid w:val="007C53BF"/>
    <w:rsid w:val="007C6949"/>
    <w:rsid w:val="007C762C"/>
    <w:rsid w:val="007D11FE"/>
    <w:rsid w:val="007D228E"/>
    <w:rsid w:val="007D4779"/>
    <w:rsid w:val="007D4D12"/>
    <w:rsid w:val="007D578C"/>
    <w:rsid w:val="007D67ED"/>
    <w:rsid w:val="007D7E0C"/>
    <w:rsid w:val="007E3B09"/>
    <w:rsid w:val="007E51C0"/>
    <w:rsid w:val="007E6282"/>
    <w:rsid w:val="007E67A2"/>
    <w:rsid w:val="007E7625"/>
    <w:rsid w:val="007F0B25"/>
    <w:rsid w:val="007F27DE"/>
    <w:rsid w:val="007F302A"/>
    <w:rsid w:val="007F3B18"/>
    <w:rsid w:val="007F722B"/>
    <w:rsid w:val="007F78C9"/>
    <w:rsid w:val="008006DA"/>
    <w:rsid w:val="008071C3"/>
    <w:rsid w:val="008103B3"/>
    <w:rsid w:val="00811177"/>
    <w:rsid w:val="00813022"/>
    <w:rsid w:val="0081500F"/>
    <w:rsid w:val="00815133"/>
    <w:rsid w:val="00825EE2"/>
    <w:rsid w:val="00826A83"/>
    <w:rsid w:val="008271BD"/>
    <w:rsid w:val="00827A65"/>
    <w:rsid w:val="00827AA2"/>
    <w:rsid w:val="00827E86"/>
    <w:rsid w:val="0083016E"/>
    <w:rsid w:val="0083207A"/>
    <w:rsid w:val="00834160"/>
    <w:rsid w:val="00834825"/>
    <w:rsid w:val="00837FAE"/>
    <w:rsid w:val="00841E46"/>
    <w:rsid w:val="00842105"/>
    <w:rsid w:val="00845236"/>
    <w:rsid w:val="00845908"/>
    <w:rsid w:val="00846F45"/>
    <w:rsid w:val="00847EA0"/>
    <w:rsid w:val="008516B3"/>
    <w:rsid w:val="00853BFE"/>
    <w:rsid w:val="00855895"/>
    <w:rsid w:val="0086354B"/>
    <w:rsid w:val="008655B7"/>
    <w:rsid w:val="00865FCA"/>
    <w:rsid w:val="00871603"/>
    <w:rsid w:val="00871F6E"/>
    <w:rsid w:val="0087333E"/>
    <w:rsid w:val="00882218"/>
    <w:rsid w:val="00883310"/>
    <w:rsid w:val="008864B3"/>
    <w:rsid w:val="0088757A"/>
    <w:rsid w:val="008930FA"/>
    <w:rsid w:val="00895515"/>
    <w:rsid w:val="008967DC"/>
    <w:rsid w:val="00896D64"/>
    <w:rsid w:val="00897915"/>
    <w:rsid w:val="008B117C"/>
    <w:rsid w:val="008B1F96"/>
    <w:rsid w:val="008B23B3"/>
    <w:rsid w:val="008B55B5"/>
    <w:rsid w:val="008B6E6E"/>
    <w:rsid w:val="008B7F93"/>
    <w:rsid w:val="008D021E"/>
    <w:rsid w:val="008D0699"/>
    <w:rsid w:val="008D0A9F"/>
    <w:rsid w:val="008D0B5E"/>
    <w:rsid w:val="008D240B"/>
    <w:rsid w:val="008D677E"/>
    <w:rsid w:val="008E270B"/>
    <w:rsid w:val="008E2900"/>
    <w:rsid w:val="008E4D00"/>
    <w:rsid w:val="008E568A"/>
    <w:rsid w:val="008E69ED"/>
    <w:rsid w:val="008F2386"/>
    <w:rsid w:val="008F2A8F"/>
    <w:rsid w:val="008F2AE1"/>
    <w:rsid w:val="008F2BC0"/>
    <w:rsid w:val="008F3D97"/>
    <w:rsid w:val="008F5FA6"/>
    <w:rsid w:val="00900D8B"/>
    <w:rsid w:val="00904058"/>
    <w:rsid w:val="009068CC"/>
    <w:rsid w:val="00907CA4"/>
    <w:rsid w:val="00911642"/>
    <w:rsid w:val="00912E7A"/>
    <w:rsid w:val="0091388A"/>
    <w:rsid w:val="00914241"/>
    <w:rsid w:val="00915DE8"/>
    <w:rsid w:val="009222B2"/>
    <w:rsid w:val="00923CFD"/>
    <w:rsid w:val="009257EC"/>
    <w:rsid w:val="00930C01"/>
    <w:rsid w:val="00933729"/>
    <w:rsid w:val="00934638"/>
    <w:rsid w:val="0093773A"/>
    <w:rsid w:val="00943CE7"/>
    <w:rsid w:val="00943F80"/>
    <w:rsid w:val="009459A8"/>
    <w:rsid w:val="00953C86"/>
    <w:rsid w:val="00954B63"/>
    <w:rsid w:val="00962684"/>
    <w:rsid w:val="00963082"/>
    <w:rsid w:val="00963669"/>
    <w:rsid w:val="00963F66"/>
    <w:rsid w:val="009650C6"/>
    <w:rsid w:val="00974280"/>
    <w:rsid w:val="00974BF0"/>
    <w:rsid w:val="00974BF4"/>
    <w:rsid w:val="00976E02"/>
    <w:rsid w:val="00981AD9"/>
    <w:rsid w:val="00981C58"/>
    <w:rsid w:val="009840D7"/>
    <w:rsid w:val="00984B7F"/>
    <w:rsid w:val="009858A5"/>
    <w:rsid w:val="009872F8"/>
    <w:rsid w:val="009875AE"/>
    <w:rsid w:val="00990DF0"/>
    <w:rsid w:val="00991706"/>
    <w:rsid w:val="00991D9E"/>
    <w:rsid w:val="00993472"/>
    <w:rsid w:val="00997C91"/>
    <w:rsid w:val="009A062D"/>
    <w:rsid w:val="009A4327"/>
    <w:rsid w:val="009A50BD"/>
    <w:rsid w:val="009A7977"/>
    <w:rsid w:val="009B11CA"/>
    <w:rsid w:val="009B1795"/>
    <w:rsid w:val="009B272C"/>
    <w:rsid w:val="009B2EFA"/>
    <w:rsid w:val="009B3291"/>
    <w:rsid w:val="009B49C8"/>
    <w:rsid w:val="009B4F26"/>
    <w:rsid w:val="009C0454"/>
    <w:rsid w:val="009C0485"/>
    <w:rsid w:val="009C0604"/>
    <w:rsid w:val="009C5892"/>
    <w:rsid w:val="009C58A0"/>
    <w:rsid w:val="009D2B44"/>
    <w:rsid w:val="009D2FE9"/>
    <w:rsid w:val="009D4331"/>
    <w:rsid w:val="009D464E"/>
    <w:rsid w:val="009D499D"/>
    <w:rsid w:val="009D4A97"/>
    <w:rsid w:val="009D64B3"/>
    <w:rsid w:val="009D6DAA"/>
    <w:rsid w:val="009E4D48"/>
    <w:rsid w:val="009E55B7"/>
    <w:rsid w:val="009E5AB3"/>
    <w:rsid w:val="009E7370"/>
    <w:rsid w:val="009F0BFF"/>
    <w:rsid w:val="009F1C15"/>
    <w:rsid w:val="009F2A42"/>
    <w:rsid w:val="009F2E4E"/>
    <w:rsid w:val="009F5991"/>
    <w:rsid w:val="009F6217"/>
    <w:rsid w:val="009F6E07"/>
    <w:rsid w:val="009F7051"/>
    <w:rsid w:val="009F7234"/>
    <w:rsid w:val="00A00299"/>
    <w:rsid w:val="00A02EF8"/>
    <w:rsid w:val="00A043CF"/>
    <w:rsid w:val="00A04925"/>
    <w:rsid w:val="00A04976"/>
    <w:rsid w:val="00A05A76"/>
    <w:rsid w:val="00A06F87"/>
    <w:rsid w:val="00A11BF6"/>
    <w:rsid w:val="00A123EA"/>
    <w:rsid w:val="00A14FAE"/>
    <w:rsid w:val="00A20636"/>
    <w:rsid w:val="00A2076F"/>
    <w:rsid w:val="00A27329"/>
    <w:rsid w:val="00A363E8"/>
    <w:rsid w:val="00A368FD"/>
    <w:rsid w:val="00A37342"/>
    <w:rsid w:val="00A41235"/>
    <w:rsid w:val="00A43E01"/>
    <w:rsid w:val="00A44D5F"/>
    <w:rsid w:val="00A45AC9"/>
    <w:rsid w:val="00A51C8D"/>
    <w:rsid w:val="00A54DFC"/>
    <w:rsid w:val="00A55A5D"/>
    <w:rsid w:val="00A5734D"/>
    <w:rsid w:val="00A6072D"/>
    <w:rsid w:val="00A60D08"/>
    <w:rsid w:val="00A64FA0"/>
    <w:rsid w:val="00A66E84"/>
    <w:rsid w:val="00A76DD3"/>
    <w:rsid w:val="00A84286"/>
    <w:rsid w:val="00A853FA"/>
    <w:rsid w:val="00A87A12"/>
    <w:rsid w:val="00A907A0"/>
    <w:rsid w:val="00A90816"/>
    <w:rsid w:val="00A91105"/>
    <w:rsid w:val="00A921EC"/>
    <w:rsid w:val="00A928F9"/>
    <w:rsid w:val="00A92B05"/>
    <w:rsid w:val="00A93836"/>
    <w:rsid w:val="00A95428"/>
    <w:rsid w:val="00AA05F7"/>
    <w:rsid w:val="00AA09F0"/>
    <w:rsid w:val="00AA212C"/>
    <w:rsid w:val="00AA2CB3"/>
    <w:rsid w:val="00AA44AC"/>
    <w:rsid w:val="00AA55D9"/>
    <w:rsid w:val="00AA69AA"/>
    <w:rsid w:val="00AB3966"/>
    <w:rsid w:val="00AB4399"/>
    <w:rsid w:val="00AB6F07"/>
    <w:rsid w:val="00AC006A"/>
    <w:rsid w:val="00AC5A30"/>
    <w:rsid w:val="00AC6C36"/>
    <w:rsid w:val="00AD0E72"/>
    <w:rsid w:val="00AD17B3"/>
    <w:rsid w:val="00AD4C34"/>
    <w:rsid w:val="00AD5BC5"/>
    <w:rsid w:val="00AD703F"/>
    <w:rsid w:val="00AE1A25"/>
    <w:rsid w:val="00AE3F01"/>
    <w:rsid w:val="00AE4ECB"/>
    <w:rsid w:val="00AE5BE4"/>
    <w:rsid w:val="00AE66A2"/>
    <w:rsid w:val="00AF1879"/>
    <w:rsid w:val="00AF2015"/>
    <w:rsid w:val="00AF257C"/>
    <w:rsid w:val="00AF34AF"/>
    <w:rsid w:val="00AF6B03"/>
    <w:rsid w:val="00AF6B39"/>
    <w:rsid w:val="00B041D6"/>
    <w:rsid w:val="00B04AD9"/>
    <w:rsid w:val="00B10169"/>
    <w:rsid w:val="00B10DF1"/>
    <w:rsid w:val="00B11DED"/>
    <w:rsid w:val="00B13CB8"/>
    <w:rsid w:val="00B21745"/>
    <w:rsid w:val="00B22E18"/>
    <w:rsid w:val="00B23E16"/>
    <w:rsid w:val="00B25932"/>
    <w:rsid w:val="00B27052"/>
    <w:rsid w:val="00B30094"/>
    <w:rsid w:val="00B32815"/>
    <w:rsid w:val="00B34520"/>
    <w:rsid w:val="00B36283"/>
    <w:rsid w:val="00B3701E"/>
    <w:rsid w:val="00B45DE7"/>
    <w:rsid w:val="00B46493"/>
    <w:rsid w:val="00B4757E"/>
    <w:rsid w:val="00B50162"/>
    <w:rsid w:val="00B5323B"/>
    <w:rsid w:val="00B54610"/>
    <w:rsid w:val="00B54F89"/>
    <w:rsid w:val="00B55440"/>
    <w:rsid w:val="00B55AE2"/>
    <w:rsid w:val="00B64602"/>
    <w:rsid w:val="00B6542F"/>
    <w:rsid w:val="00B67A1A"/>
    <w:rsid w:val="00B73ADB"/>
    <w:rsid w:val="00B75615"/>
    <w:rsid w:val="00B76D09"/>
    <w:rsid w:val="00B77FC8"/>
    <w:rsid w:val="00B80C9B"/>
    <w:rsid w:val="00B81531"/>
    <w:rsid w:val="00B829FC"/>
    <w:rsid w:val="00B837B6"/>
    <w:rsid w:val="00B83C9E"/>
    <w:rsid w:val="00B848E1"/>
    <w:rsid w:val="00B84C1C"/>
    <w:rsid w:val="00B87ED6"/>
    <w:rsid w:val="00B91ABA"/>
    <w:rsid w:val="00B93BF6"/>
    <w:rsid w:val="00B953DB"/>
    <w:rsid w:val="00BA0236"/>
    <w:rsid w:val="00BA0F91"/>
    <w:rsid w:val="00BA5145"/>
    <w:rsid w:val="00BA668A"/>
    <w:rsid w:val="00BB37F9"/>
    <w:rsid w:val="00BB3E42"/>
    <w:rsid w:val="00BB5D44"/>
    <w:rsid w:val="00BC0C78"/>
    <w:rsid w:val="00BC1258"/>
    <w:rsid w:val="00BC5566"/>
    <w:rsid w:val="00BD143D"/>
    <w:rsid w:val="00BD258F"/>
    <w:rsid w:val="00BD32D7"/>
    <w:rsid w:val="00BD487D"/>
    <w:rsid w:val="00BD523E"/>
    <w:rsid w:val="00BD6135"/>
    <w:rsid w:val="00BD62DA"/>
    <w:rsid w:val="00BE012A"/>
    <w:rsid w:val="00BE16A2"/>
    <w:rsid w:val="00BE2B2C"/>
    <w:rsid w:val="00BE2F9D"/>
    <w:rsid w:val="00BE4A89"/>
    <w:rsid w:val="00BE5C41"/>
    <w:rsid w:val="00BE6ED5"/>
    <w:rsid w:val="00C0149A"/>
    <w:rsid w:val="00C02DDB"/>
    <w:rsid w:val="00C03004"/>
    <w:rsid w:val="00C04A47"/>
    <w:rsid w:val="00C053A6"/>
    <w:rsid w:val="00C05612"/>
    <w:rsid w:val="00C0601B"/>
    <w:rsid w:val="00C061ED"/>
    <w:rsid w:val="00C073FC"/>
    <w:rsid w:val="00C105B1"/>
    <w:rsid w:val="00C114C2"/>
    <w:rsid w:val="00C13A7F"/>
    <w:rsid w:val="00C14A68"/>
    <w:rsid w:val="00C15C55"/>
    <w:rsid w:val="00C17176"/>
    <w:rsid w:val="00C22264"/>
    <w:rsid w:val="00C22C24"/>
    <w:rsid w:val="00C246DA"/>
    <w:rsid w:val="00C2505C"/>
    <w:rsid w:val="00C27265"/>
    <w:rsid w:val="00C30416"/>
    <w:rsid w:val="00C304A3"/>
    <w:rsid w:val="00C30E37"/>
    <w:rsid w:val="00C33839"/>
    <w:rsid w:val="00C36464"/>
    <w:rsid w:val="00C36E8A"/>
    <w:rsid w:val="00C404F1"/>
    <w:rsid w:val="00C41926"/>
    <w:rsid w:val="00C507EE"/>
    <w:rsid w:val="00C51C21"/>
    <w:rsid w:val="00C5279D"/>
    <w:rsid w:val="00C53477"/>
    <w:rsid w:val="00C5641C"/>
    <w:rsid w:val="00C56D2E"/>
    <w:rsid w:val="00C579D9"/>
    <w:rsid w:val="00C61273"/>
    <w:rsid w:val="00C61B38"/>
    <w:rsid w:val="00C624C6"/>
    <w:rsid w:val="00C631EB"/>
    <w:rsid w:val="00C63E74"/>
    <w:rsid w:val="00C74B52"/>
    <w:rsid w:val="00C7517D"/>
    <w:rsid w:val="00C75F5C"/>
    <w:rsid w:val="00C768B1"/>
    <w:rsid w:val="00C77B5A"/>
    <w:rsid w:val="00C8326C"/>
    <w:rsid w:val="00C8352F"/>
    <w:rsid w:val="00C859EE"/>
    <w:rsid w:val="00C86A45"/>
    <w:rsid w:val="00C901B2"/>
    <w:rsid w:val="00C90629"/>
    <w:rsid w:val="00C9358C"/>
    <w:rsid w:val="00C94AEB"/>
    <w:rsid w:val="00C94E53"/>
    <w:rsid w:val="00C950ED"/>
    <w:rsid w:val="00C97D5B"/>
    <w:rsid w:val="00CA0788"/>
    <w:rsid w:val="00CA09BF"/>
    <w:rsid w:val="00CA124F"/>
    <w:rsid w:val="00CA56F8"/>
    <w:rsid w:val="00CA5756"/>
    <w:rsid w:val="00CA5BD3"/>
    <w:rsid w:val="00CA6EA9"/>
    <w:rsid w:val="00CB093C"/>
    <w:rsid w:val="00CB5AB5"/>
    <w:rsid w:val="00CB5E9B"/>
    <w:rsid w:val="00CC0564"/>
    <w:rsid w:val="00CC0DCB"/>
    <w:rsid w:val="00CC309B"/>
    <w:rsid w:val="00CC35E1"/>
    <w:rsid w:val="00CC4870"/>
    <w:rsid w:val="00CC6D07"/>
    <w:rsid w:val="00CD0727"/>
    <w:rsid w:val="00CD34AF"/>
    <w:rsid w:val="00CD6CE9"/>
    <w:rsid w:val="00CF37B8"/>
    <w:rsid w:val="00CF6C05"/>
    <w:rsid w:val="00CF6ED2"/>
    <w:rsid w:val="00D10402"/>
    <w:rsid w:val="00D10CFE"/>
    <w:rsid w:val="00D10F7C"/>
    <w:rsid w:val="00D13D76"/>
    <w:rsid w:val="00D2114A"/>
    <w:rsid w:val="00D21D85"/>
    <w:rsid w:val="00D22E3C"/>
    <w:rsid w:val="00D239F6"/>
    <w:rsid w:val="00D3082F"/>
    <w:rsid w:val="00D31FF4"/>
    <w:rsid w:val="00D3227E"/>
    <w:rsid w:val="00D350C9"/>
    <w:rsid w:val="00D3537A"/>
    <w:rsid w:val="00D3561C"/>
    <w:rsid w:val="00D3567D"/>
    <w:rsid w:val="00D35717"/>
    <w:rsid w:val="00D35BDE"/>
    <w:rsid w:val="00D36BEA"/>
    <w:rsid w:val="00D42908"/>
    <w:rsid w:val="00D4581D"/>
    <w:rsid w:val="00D4600D"/>
    <w:rsid w:val="00D460C1"/>
    <w:rsid w:val="00D4699C"/>
    <w:rsid w:val="00D50612"/>
    <w:rsid w:val="00D50E89"/>
    <w:rsid w:val="00D52830"/>
    <w:rsid w:val="00D5458A"/>
    <w:rsid w:val="00D5584E"/>
    <w:rsid w:val="00D55B64"/>
    <w:rsid w:val="00D652CD"/>
    <w:rsid w:val="00D67003"/>
    <w:rsid w:val="00D675D9"/>
    <w:rsid w:val="00D70324"/>
    <w:rsid w:val="00D72119"/>
    <w:rsid w:val="00D72D1E"/>
    <w:rsid w:val="00D73AC0"/>
    <w:rsid w:val="00D73F9B"/>
    <w:rsid w:val="00D74D13"/>
    <w:rsid w:val="00D74EFD"/>
    <w:rsid w:val="00D750E6"/>
    <w:rsid w:val="00D77C7E"/>
    <w:rsid w:val="00D77D17"/>
    <w:rsid w:val="00D80B11"/>
    <w:rsid w:val="00D80F7B"/>
    <w:rsid w:val="00D829DF"/>
    <w:rsid w:val="00D82B87"/>
    <w:rsid w:val="00D838AA"/>
    <w:rsid w:val="00D84D04"/>
    <w:rsid w:val="00D856B2"/>
    <w:rsid w:val="00D86B24"/>
    <w:rsid w:val="00D875F2"/>
    <w:rsid w:val="00D87BE3"/>
    <w:rsid w:val="00D94D39"/>
    <w:rsid w:val="00D96FB8"/>
    <w:rsid w:val="00D97980"/>
    <w:rsid w:val="00DA08CF"/>
    <w:rsid w:val="00DA3F2B"/>
    <w:rsid w:val="00DA6A47"/>
    <w:rsid w:val="00DA6F35"/>
    <w:rsid w:val="00DB201D"/>
    <w:rsid w:val="00DB3251"/>
    <w:rsid w:val="00DB38C8"/>
    <w:rsid w:val="00DB5847"/>
    <w:rsid w:val="00DB5E1D"/>
    <w:rsid w:val="00DB6692"/>
    <w:rsid w:val="00DB7DD4"/>
    <w:rsid w:val="00DC33F6"/>
    <w:rsid w:val="00DC50AA"/>
    <w:rsid w:val="00DC62CB"/>
    <w:rsid w:val="00DC639B"/>
    <w:rsid w:val="00DC7459"/>
    <w:rsid w:val="00DC7D3B"/>
    <w:rsid w:val="00DD273F"/>
    <w:rsid w:val="00DD4E39"/>
    <w:rsid w:val="00DD5B92"/>
    <w:rsid w:val="00DD7F2D"/>
    <w:rsid w:val="00DE15C6"/>
    <w:rsid w:val="00DE16EF"/>
    <w:rsid w:val="00DE189D"/>
    <w:rsid w:val="00DE1BFC"/>
    <w:rsid w:val="00DE4930"/>
    <w:rsid w:val="00DE497F"/>
    <w:rsid w:val="00DE4E4C"/>
    <w:rsid w:val="00DE5115"/>
    <w:rsid w:val="00DE5903"/>
    <w:rsid w:val="00DE6332"/>
    <w:rsid w:val="00DF03A8"/>
    <w:rsid w:val="00DF1DE1"/>
    <w:rsid w:val="00DF53D4"/>
    <w:rsid w:val="00DF5E4B"/>
    <w:rsid w:val="00DF5F3C"/>
    <w:rsid w:val="00E07BA5"/>
    <w:rsid w:val="00E127AF"/>
    <w:rsid w:val="00E13441"/>
    <w:rsid w:val="00E165C8"/>
    <w:rsid w:val="00E16A87"/>
    <w:rsid w:val="00E22160"/>
    <w:rsid w:val="00E22249"/>
    <w:rsid w:val="00E22DFF"/>
    <w:rsid w:val="00E22EA7"/>
    <w:rsid w:val="00E23EC9"/>
    <w:rsid w:val="00E25B80"/>
    <w:rsid w:val="00E2627B"/>
    <w:rsid w:val="00E27B32"/>
    <w:rsid w:val="00E300FC"/>
    <w:rsid w:val="00E319FB"/>
    <w:rsid w:val="00E34C9F"/>
    <w:rsid w:val="00E35EB4"/>
    <w:rsid w:val="00E37589"/>
    <w:rsid w:val="00E40ACD"/>
    <w:rsid w:val="00E41F04"/>
    <w:rsid w:val="00E46542"/>
    <w:rsid w:val="00E4716B"/>
    <w:rsid w:val="00E50D3B"/>
    <w:rsid w:val="00E53EE6"/>
    <w:rsid w:val="00E64CB3"/>
    <w:rsid w:val="00E65562"/>
    <w:rsid w:val="00E655B6"/>
    <w:rsid w:val="00E65990"/>
    <w:rsid w:val="00E66D25"/>
    <w:rsid w:val="00E66FDF"/>
    <w:rsid w:val="00E71D9A"/>
    <w:rsid w:val="00E72214"/>
    <w:rsid w:val="00E7799C"/>
    <w:rsid w:val="00E804AB"/>
    <w:rsid w:val="00E82545"/>
    <w:rsid w:val="00E836D1"/>
    <w:rsid w:val="00E83BA5"/>
    <w:rsid w:val="00E858C2"/>
    <w:rsid w:val="00E85996"/>
    <w:rsid w:val="00E86EB6"/>
    <w:rsid w:val="00E903EA"/>
    <w:rsid w:val="00E90D3D"/>
    <w:rsid w:val="00E92F61"/>
    <w:rsid w:val="00E93F3E"/>
    <w:rsid w:val="00E94E37"/>
    <w:rsid w:val="00E95812"/>
    <w:rsid w:val="00E95F5A"/>
    <w:rsid w:val="00EA0162"/>
    <w:rsid w:val="00EA2CDD"/>
    <w:rsid w:val="00EA47CD"/>
    <w:rsid w:val="00EA49EA"/>
    <w:rsid w:val="00EA6A43"/>
    <w:rsid w:val="00EA781F"/>
    <w:rsid w:val="00EA79A3"/>
    <w:rsid w:val="00EA7E3A"/>
    <w:rsid w:val="00EB1232"/>
    <w:rsid w:val="00EB3035"/>
    <w:rsid w:val="00EB3150"/>
    <w:rsid w:val="00EB501F"/>
    <w:rsid w:val="00EB60D6"/>
    <w:rsid w:val="00EC44FA"/>
    <w:rsid w:val="00EC5F22"/>
    <w:rsid w:val="00EC7577"/>
    <w:rsid w:val="00EC796A"/>
    <w:rsid w:val="00EC79FC"/>
    <w:rsid w:val="00EC7B41"/>
    <w:rsid w:val="00ED0A9F"/>
    <w:rsid w:val="00ED2118"/>
    <w:rsid w:val="00ED2FC4"/>
    <w:rsid w:val="00ED3593"/>
    <w:rsid w:val="00EE0C9A"/>
    <w:rsid w:val="00EE12E2"/>
    <w:rsid w:val="00EE374A"/>
    <w:rsid w:val="00EE4AEB"/>
    <w:rsid w:val="00EF0783"/>
    <w:rsid w:val="00EF232E"/>
    <w:rsid w:val="00EF26E9"/>
    <w:rsid w:val="00EF275E"/>
    <w:rsid w:val="00EF3590"/>
    <w:rsid w:val="00F035EA"/>
    <w:rsid w:val="00F056F3"/>
    <w:rsid w:val="00F05C06"/>
    <w:rsid w:val="00F07096"/>
    <w:rsid w:val="00F1134E"/>
    <w:rsid w:val="00F12227"/>
    <w:rsid w:val="00F12C31"/>
    <w:rsid w:val="00F1374F"/>
    <w:rsid w:val="00F13DE4"/>
    <w:rsid w:val="00F1682D"/>
    <w:rsid w:val="00F20987"/>
    <w:rsid w:val="00F21DE9"/>
    <w:rsid w:val="00F22413"/>
    <w:rsid w:val="00F22C4A"/>
    <w:rsid w:val="00F233D3"/>
    <w:rsid w:val="00F23F52"/>
    <w:rsid w:val="00F269D7"/>
    <w:rsid w:val="00F2776D"/>
    <w:rsid w:val="00F31591"/>
    <w:rsid w:val="00F3228D"/>
    <w:rsid w:val="00F34C45"/>
    <w:rsid w:val="00F37394"/>
    <w:rsid w:val="00F37548"/>
    <w:rsid w:val="00F37CDB"/>
    <w:rsid w:val="00F40741"/>
    <w:rsid w:val="00F4121A"/>
    <w:rsid w:val="00F41EFC"/>
    <w:rsid w:val="00F42FC4"/>
    <w:rsid w:val="00F43CB5"/>
    <w:rsid w:val="00F45BCC"/>
    <w:rsid w:val="00F468C6"/>
    <w:rsid w:val="00F520F1"/>
    <w:rsid w:val="00F54110"/>
    <w:rsid w:val="00F55BDD"/>
    <w:rsid w:val="00F63AA8"/>
    <w:rsid w:val="00F64F8B"/>
    <w:rsid w:val="00F66BE4"/>
    <w:rsid w:val="00F71A71"/>
    <w:rsid w:val="00F726B1"/>
    <w:rsid w:val="00F8024C"/>
    <w:rsid w:val="00F80C6E"/>
    <w:rsid w:val="00F829D0"/>
    <w:rsid w:val="00F83984"/>
    <w:rsid w:val="00F8591D"/>
    <w:rsid w:val="00F90049"/>
    <w:rsid w:val="00F90A12"/>
    <w:rsid w:val="00F92B41"/>
    <w:rsid w:val="00F93561"/>
    <w:rsid w:val="00F938D3"/>
    <w:rsid w:val="00F9552A"/>
    <w:rsid w:val="00F96040"/>
    <w:rsid w:val="00F962BB"/>
    <w:rsid w:val="00FA18D2"/>
    <w:rsid w:val="00FA25CB"/>
    <w:rsid w:val="00FA3DDB"/>
    <w:rsid w:val="00FA55B1"/>
    <w:rsid w:val="00FA5B41"/>
    <w:rsid w:val="00FB258A"/>
    <w:rsid w:val="00FB29BD"/>
    <w:rsid w:val="00FB57A1"/>
    <w:rsid w:val="00FB7208"/>
    <w:rsid w:val="00FB73AD"/>
    <w:rsid w:val="00FC0533"/>
    <w:rsid w:val="00FC0953"/>
    <w:rsid w:val="00FC4D2A"/>
    <w:rsid w:val="00FC7412"/>
    <w:rsid w:val="00FD0387"/>
    <w:rsid w:val="00FD1AF6"/>
    <w:rsid w:val="00FD3086"/>
    <w:rsid w:val="00FD5B9B"/>
    <w:rsid w:val="00FD690E"/>
    <w:rsid w:val="00FE1C02"/>
    <w:rsid w:val="00FE3087"/>
    <w:rsid w:val="00FE3BED"/>
    <w:rsid w:val="00FE4C97"/>
    <w:rsid w:val="00FF144C"/>
    <w:rsid w:val="00FF28A7"/>
    <w:rsid w:val="00FF4C85"/>
    <w:rsid w:val="00FF74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C07CB9-129B-4975-B0F5-71F860357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uiPriority="9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3B3"/>
    <w:rPr>
      <w:rFonts w:ascii="Arial" w:hAnsi="Arial"/>
      <w:sz w:val="22"/>
      <w:szCs w:val="24"/>
      <w:lang w:eastAsia="en-US"/>
    </w:rPr>
  </w:style>
  <w:style w:type="paragraph" w:styleId="Heading1">
    <w:name w:val="heading 1"/>
    <w:basedOn w:val="Normal"/>
    <w:next w:val="Normal"/>
    <w:link w:val="Heading1Char"/>
    <w:autoRedefine/>
    <w:qFormat/>
    <w:rsid w:val="00B34520"/>
    <w:pPr>
      <w:keepNext/>
      <w:outlineLvl w:val="0"/>
    </w:pPr>
    <w:rPr>
      <w:rFonts w:ascii="Helvetica" w:hAnsi="Helvetica"/>
      <w:b/>
      <w:bCs/>
      <w:smallCaps/>
      <w:sz w:val="32"/>
      <w:szCs w:val="32"/>
      <w:lang w:val="x-none"/>
    </w:rPr>
  </w:style>
  <w:style w:type="paragraph" w:styleId="Heading2">
    <w:name w:val="heading 2"/>
    <w:basedOn w:val="Normal"/>
    <w:next w:val="Normal"/>
    <w:link w:val="Heading2Char"/>
    <w:autoRedefine/>
    <w:qFormat/>
    <w:rsid w:val="00AA69AA"/>
    <w:pPr>
      <w:keepNext/>
      <w:spacing w:before="360" w:after="120"/>
      <w:ind w:left="-238"/>
      <w:outlineLvl w:val="1"/>
    </w:pPr>
    <w:rPr>
      <w:rFonts w:ascii="Cambria" w:hAnsi="Cambria"/>
      <w:b/>
      <w:bCs/>
      <w:i/>
      <w:iCs/>
      <w:sz w:val="28"/>
      <w:szCs w:val="28"/>
      <w:lang w:eastAsia="x-none"/>
    </w:rPr>
  </w:style>
  <w:style w:type="paragraph" w:styleId="Heading3">
    <w:name w:val="heading 3"/>
    <w:basedOn w:val="Normal"/>
    <w:next w:val="Normal"/>
    <w:link w:val="Heading3Char"/>
    <w:autoRedefine/>
    <w:uiPriority w:val="99"/>
    <w:qFormat/>
    <w:rsid w:val="00AA69AA"/>
    <w:pPr>
      <w:keepNext/>
      <w:spacing w:before="120" w:after="120"/>
      <w:outlineLvl w:val="2"/>
    </w:pPr>
    <w:rPr>
      <w:rFonts w:ascii="Cambria" w:hAnsi="Cambria"/>
      <w:b/>
      <w:bCs/>
      <w:sz w:val="26"/>
      <w:szCs w:val="26"/>
      <w:lang w:eastAsia="x-none"/>
    </w:rPr>
  </w:style>
  <w:style w:type="paragraph" w:styleId="Heading4">
    <w:name w:val="heading 4"/>
    <w:basedOn w:val="Normal"/>
    <w:next w:val="Normal"/>
    <w:link w:val="Heading4Char"/>
    <w:semiHidden/>
    <w:unhideWhenUsed/>
    <w:qFormat/>
    <w:locked/>
    <w:rsid w:val="00C36464"/>
    <w:pPr>
      <w:keepNext/>
      <w:spacing w:before="240" w:after="60"/>
      <w:outlineLvl w:val="3"/>
    </w:pPr>
    <w:rPr>
      <w:rFonts w:ascii="Calibri" w:hAnsi="Calibri"/>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34520"/>
    <w:rPr>
      <w:rFonts w:ascii="Helvetica" w:hAnsi="Helvetica" w:cs="Helvetica"/>
      <w:b/>
      <w:bCs/>
      <w:smallCaps/>
      <w:sz w:val="32"/>
      <w:szCs w:val="32"/>
      <w:lang w:eastAsia="en-US"/>
    </w:rPr>
  </w:style>
  <w:style w:type="character" w:customStyle="1" w:styleId="Heading2Char">
    <w:name w:val="Heading 2 Char"/>
    <w:link w:val="Heading2"/>
    <w:semiHidden/>
    <w:locked/>
    <w:rsid w:val="00AA69AA"/>
    <w:rPr>
      <w:rFonts w:ascii="Cambria" w:hAnsi="Cambria" w:cs="Times New Roman"/>
      <w:b/>
      <w:bCs/>
      <w:i/>
      <w:iCs/>
      <w:sz w:val="28"/>
      <w:szCs w:val="28"/>
      <w:lang w:val="en-AU" w:eastAsia="x-none"/>
    </w:rPr>
  </w:style>
  <w:style w:type="character" w:customStyle="1" w:styleId="Heading3Char">
    <w:name w:val="Heading 3 Char"/>
    <w:link w:val="Heading3"/>
    <w:uiPriority w:val="99"/>
    <w:locked/>
    <w:rsid w:val="00AA69AA"/>
    <w:rPr>
      <w:rFonts w:ascii="Cambria" w:hAnsi="Cambria" w:cs="Times New Roman"/>
      <w:b/>
      <w:bCs/>
      <w:sz w:val="26"/>
      <w:szCs w:val="26"/>
      <w:lang w:val="en-AU" w:eastAsia="x-none"/>
    </w:rPr>
  </w:style>
  <w:style w:type="paragraph" w:styleId="BodyText">
    <w:name w:val="Body Text"/>
    <w:basedOn w:val="Normal"/>
    <w:link w:val="BodyTextChar"/>
    <w:autoRedefine/>
    <w:rsid w:val="00BC0C78"/>
    <w:pPr>
      <w:tabs>
        <w:tab w:val="left" w:pos="283"/>
        <w:tab w:val="left" w:pos="567"/>
      </w:tabs>
      <w:autoSpaceDE w:val="0"/>
      <w:autoSpaceDN w:val="0"/>
      <w:adjustRightInd w:val="0"/>
      <w:ind w:left="720" w:right="-22"/>
      <w:jc w:val="both"/>
    </w:pPr>
    <w:rPr>
      <w:rFonts w:ascii="Times New Roman" w:hAnsi="Times New Roman"/>
      <w:bCs/>
      <w:color w:val="000000"/>
      <w:lang w:val="en-US"/>
    </w:rPr>
  </w:style>
  <w:style w:type="character" w:customStyle="1" w:styleId="BodyTextChar">
    <w:name w:val="Body Text Char"/>
    <w:link w:val="BodyText"/>
    <w:locked/>
    <w:rsid w:val="00BC0C78"/>
    <w:rPr>
      <w:bCs/>
      <w:color w:val="000000"/>
      <w:sz w:val="22"/>
      <w:szCs w:val="24"/>
      <w:lang w:val="en-US" w:eastAsia="en-US"/>
    </w:rPr>
  </w:style>
  <w:style w:type="character" w:styleId="PageNumber">
    <w:name w:val="page number"/>
    <w:rsid w:val="00AA69AA"/>
    <w:rPr>
      <w:rFonts w:ascii="Arial" w:hAnsi="Arial" w:cs="Arial"/>
      <w:b/>
      <w:bCs/>
      <w:sz w:val="16"/>
      <w:szCs w:val="16"/>
    </w:rPr>
  </w:style>
  <w:style w:type="character" w:styleId="Hyperlink">
    <w:name w:val="Hyperlink"/>
    <w:uiPriority w:val="99"/>
    <w:rsid w:val="00AA69AA"/>
    <w:rPr>
      <w:rFonts w:cs="Times New Roman"/>
      <w:color w:val="0000FF"/>
      <w:u w:val="single"/>
    </w:rPr>
  </w:style>
  <w:style w:type="paragraph" w:styleId="Footer">
    <w:name w:val="footer"/>
    <w:basedOn w:val="Normal"/>
    <w:link w:val="FooterChar"/>
    <w:autoRedefine/>
    <w:uiPriority w:val="99"/>
    <w:rsid w:val="00622C6C"/>
    <w:pPr>
      <w:pBdr>
        <w:top w:val="single" w:sz="4" w:space="1" w:color="auto"/>
        <w:between w:val="single" w:sz="4" w:space="1" w:color="auto"/>
      </w:pBdr>
      <w:tabs>
        <w:tab w:val="right" w:pos="8931"/>
      </w:tabs>
    </w:pPr>
    <w:rPr>
      <w:rFonts w:ascii="Times New Roman" w:hAnsi="Times New Roman"/>
      <w:sz w:val="20"/>
      <w:szCs w:val="20"/>
      <w:lang w:val="x-none" w:eastAsia="x-none"/>
    </w:rPr>
  </w:style>
  <w:style w:type="character" w:customStyle="1" w:styleId="FooterChar">
    <w:name w:val="Footer Char"/>
    <w:link w:val="Footer"/>
    <w:uiPriority w:val="99"/>
    <w:locked/>
    <w:rsid w:val="00622C6C"/>
    <w:rPr>
      <w:lang w:val="x-none" w:eastAsia="x-none"/>
    </w:rPr>
  </w:style>
  <w:style w:type="paragraph" w:customStyle="1" w:styleId="StyleHeading1Centered">
    <w:name w:val="Style Heading 1 + Centered"/>
    <w:basedOn w:val="Heading1"/>
    <w:autoRedefine/>
    <w:rsid w:val="00AA69AA"/>
    <w:pPr>
      <w:spacing w:before="240" w:after="60"/>
      <w:jc w:val="center"/>
      <w:outlineLvl w:val="9"/>
    </w:pPr>
    <w:rPr>
      <w:rFonts w:ascii="Arial" w:hAnsi="Arial" w:cs="Arial"/>
      <w:smallCaps w:val="0"/>
      <w:kern w:val="32"/>
    </w:rPr>
  </w:style>
  <w:style w:type="paragraph" w:customStyle="1" w:styleId="StyleHeading311ptItalicBefore2ptAfter2pt">
    <w:name w:val="Style Heading 3 + 11 pt Italic Before:  2 pt After:  2 pt"/>
    <w:basedOn w:val="Heading3"/>
    <w:next w:val="Normal"/>
    <w:autoRedefine/>
    <w:rsid w:val="00AA69AA"/>
    <w:rPr>
      <w:i/>
      <w:iCs/>
    </w:rPr>
  </w:style>
  <w:style w:type="paragraph" w:customStyle="1" w:styleId="StyleHeading2NotItalic">
    <w:name w:val="Style Heading 2 + Not Italic"/>
    <w:basedOn w:val="Heading2"/>
    <w:next w:val="Normal"/>
    <w:autoRedefine/>
    <w:rsid w:val="00AA69AA"/>
    <w:rPr>
      <w:i w:val="0"/>
      <w:iCs w:val="0"/>
    </w:rPr>
  </w:style>
  <w:style w:type="paragraph" w:styleId="Header">
    <w:name w:val="header"/>
    <w:basedOn w:val="Normal"/>
    <w:link w:val="HeaderChar"/>
    <w:uiPriority w:val="99"/>
    <w:rsid w:val="00AA69AA"/>
    <w:pPr>
      <w:tabs>
        <w:tab w:val="center" w:pos="4320"/>
        <w:tab w:val="right" w:pos="8640"/>
      </w:tabs>
    </w:pPr>
    <w:rPr>
      <w:rFonts w:ascii="Times New Roman" w:hAnsi="Times New Roman"/>
      <w:sz w:val="24"/>
      <w:lang w:eastAsia="x-none"/>
    </w:rPr>
  </w:style>
  <w:style w:type="character" w:customStyle="1" w:styleId="HeaderChar">
    <w:name w:val="Header Char"/>
    <w:link w:val="Header"/>
    <w:uiPriority w:val="99"/>
    <w:locked/>
    <w:rsid w:val="00AA69AA"/>
    <w:rPr>
      <w:rFonts w:cs="Times New Roman"/>
      <w:sz w:val="24"/>
      <w:szCs w:val="24"/>
      <w:lang w:val="en-AU" w:eastAsia="x-none"/>
    </w:rPr>
  </w:style>
  <w:style w:type="character" w:styleId="CommentReference">
    <w:name w:val="annotation reference"/>
    <w:semiHidden/>
    <w:rsid w:val="00AA69AA"/>
    <w:rPr>
      <w:rFonts w:cs="Times New Roman"/>
      <w:sz w:val="16"/>
      <w:szCs w:val="16"/>
    </w:rPr>
  </w:style>
  <w:style w:type="paragraph" w:styleId="CommentText">
    <w:name w:val="annotation text"/>
    <w:basedOn w:val="Normal"/>
    <w:link w:val="CommentTextChar"/>
    <w:semiHidden/>
    <w:rsid w:val="00AA69AA"/>
    <w:rPr>
      <w:rFonts w:ascii="Times New Roman" w:hAnsi="Times New Roman"/>
      <w:sz w:val="20"/>
      <w:szCs w:val="20"/>
      <w:lang w:eastAsia="x-none"/>
    </w:rPr>
  </w:style>
  <w:style w:type="character" w:customStyle="1" w:styleId="CommentTextChar">
    <w:name w:val="Comment Text Char"/>
    <w:link w:val="CommentText"/>
    <w:semiHidden/>
    <w:locked/>
    <w:rsid w:val="00AA69AA"/>
    <w:rPr>
      <w:rFonts w:cs="Times New Roman"/>
      <w:sz w:val="20"/>
      <w:szCs w:val="20"/>
      <w:lang w:val="en-AU" w:eastAsia="x-none"/>
    </w:rPr>
  </w:style>
  <w:style w:type="paragraph" w:styleId="CommentSubject">
    <w:name w:val="annotation subject"/>
    <w:basedOn w:val="CommentText"/>
    <w:next w:val="CommentText"/>
    <w:link w:val="CommentSubjectChar"/>
    <w:semiHidden/>
    <w:rsid w:val="00AA69AA"/>
    <w:rPr>
      <w:b/>
      <w:bCs/>
    </w:rPr>
  </w:style>
  <w:style w:type="character" w:customStyle="1" w:styleId="CommentSubjectChar">
    <w:name w:val="Comment Subject Char"/>
    <w:link w:val="CommentSubject"/>
    <w:semiHidden/>
    <w:locked/>
    <w:rsid w:val="00AA69AA"/>
    <w:rPr>
      <w:rFonts w:cs="Times New Roman"/>
      <w:b/>
      <w:bCs/>
      <w:sz w:val="20"/>
      <w:szCs w:val="20"/>
      <w:lang w:val="en-AU" w:eastAsia="x-none"/>
    </w:rPr>
  </w:style>
  <w:style w:type="paragraph" w:styleId="BalloonText">
    <w:name w:val="Balloon Text"/>
    <w:basedOn w:val="Normal"/>
    <w:link w:val="BalloonTextChar"/>
    <w:semiHidden/>
    <w:rsid w:val="00AA69AA"/>
    <w:rPr>
      <w:rFonts w:ascii="Tahoma" w:hAnsi="Tahoma"/>
      <w:sz w:val="16"/>
      <w:szCs w:val="16"/>
      <w:lang w:eastAsia="x-none"/>
    </w:rPr>
  </w:style>
  <w:style w:type="character" w:customStyle="1" w:styleId="BalloonTextChar">
    <w:name w:val="Balloon Text Char"/>
    <w:link w:val="BalloonText"/>
    <w:semiHidden/>
    <w:locked/>
    <w:rsid w:val="00AA69AA"/>
    <w:rPr>
      <w:rFonts w:ascii="Tahoma" w:hAnsi="Tahoma" w:cs="Tahoma"/>
      <w:sz w:val="16"/>
      <w:szCs w:val="16"/>
      <w:lang w:val="en-AU" w:eastAsia="x-none"/>
    </w:rPr>
  </w:style>
  <w:style w:type="character" w:styleId="FollowedHyperlink">
    <w:name w:val="FollowedHyperlink"/>
    <w:rsid w:val="00AA69AA"/>
    <w:rPr>
      <w:rFonts w:cs="Times New Roman"/>
      <w:color w:val="800080"/>
      <w:u w:val="single"/>
    </w:rPr>
  </w:style>
  <w:style w:type="paragraph" w:customStyle="1" w:styleId="StyleHeading2BetweenSinglesolidlineAuto05ptLine">
    <w:name w:val="Style Heading 2 + Between : (Single solid line Auto  0.5 pt Line ..."/>
    <w:basedOn w:val="Heading2"/>
    <w:autoRedefine/>
    <w:rsid w:val="00AA69AA"/>
    <w:pPr>
      <w:pBdr>
        <w:bottom w:val="single" w:sz="4" w:space="1" w:color="auto"/>
        <w:between w:val="single" w:sz="4" w:space="1" w:color="auto"/>
      </w:pBdr>
    </w:pPr>
  </w:style>
  <w:style w:type="paragraph" w:styleId="NormalWeb">
    <w:name w:val="Normal (Web)"/>
    <w:basedOn w:val="Normal"/>
    <w:rsid w:val="00FA55B1"/>
    <w:pPr>
      <w:spacing w:before="100" w:beforeAutospacing="1" w:after="100" w:afterAutospacing="1"/>
    </w:pPr>
    <w:rPr>
      <w:rFonts w:cs="Arial"/>
      <w:color w:val="000000"/>
      <w:lang w:eastAsia="en-AU"/>
    </w:rPr>
  </w:style>
  <w:style w:type="paragraph" w:customStyle="1" w:styleId="CharCharChar">
    <w:name w:val="Char Char Char"/>
    <w:basedOn w:val="Normal"/>
    <w:rsid w:val="000D6B93"/>
  </w:style>
  <w:style w:type="paragraph" w:customStyle="1" w:styleId="UnitNumber">
    <w:name w:val="Unit Number"/>
    <w:basedOn w:val="Normal"/>
    <w:rsid w:val="004063E7"/>
    <w:pPr>
      <w:pBdr>
        <w:top w:val="single" w:sz="4" w:space="1" w:color="000000"/>
      </w:pBdr>
    </w:pPr>
    <w:rPr>
      <w:rFonts w:cs="Arial"/>
      <w:b/>
      <w:bCs/>
      <w:sz w:val="52"/>
      <w:szCs w:val="52"/>
    </w:rPr>
  </w:style>
  <w:style w:type="character" w:customStyle="1" w:styleId="UnitTitle">
    <w:name w:val="Unit Title"/>
    <w:rsid w:val="00BD62DA"/>
    <w:rPr>
      <w:rFonts w:ascii="Arial" w:hAnsi="Arial"/>
      <w:b/>
      <w:bCs/>
      <w:sz w:val="40"/>
    </w:rPr>
  </w:style>
  <w:style w:type="paragraph" w:styleId="ListParagraph">
    <w:name w:val="List Paragraph"/>
    <w:basedOn w:val="Normal"/>
    <w:uiPriority w:val="34"/>
    <w:qFormat/>
    <w:rsid w:val="00D70324"/>
    <w:pPr>
      <w:spacing w:after="200" w:line="276" w:lineRule="auto"/>
      <w:ind w:left="720"/>
      <w:contextualSpacing/>
    </w:pPr>
    <w:rPr>
      <w:rFonts w:ascii="Calibri" w:eastAsia="Calibri" w:hAnsi="Calibri"/>
      <w:szCs w:val="22"/>
    </w:rPr>
  </w:style>
  <w:style w:type="paragraph" w:styleId="BodyTextIndent">
    <w:name w:val="Body Text Indent"/>
    <w:basedOn w:val="Normal"/>
    <w:link w:val="BodyTextIndentChar"/>
    <w:uiPriority w:val="99"/>
    <w:rsid w:val="00F12C31"/>
    <w:pPr>
      <w:spacing w:after="120"/>
      <w:ind w:left="283"/>
    </w:pPr>
    <w:rPr>
      <w:lang w:val="x-none"/>
    </w:rPr>
  </w:style>
  <w:style w:type="character" w:customStyle="1" w:styleId="BodyTextIndentChar">
    <w:name w:val="Body Text Indent Char"/>
    <w:link w:val="BodyTextIndent"/>
    <w:uiPriority w:val="99"/>
    <w:rsid w:val="00F12C31"/>
    <w:rPr>
      <w:rFonts w:ascii="Arial" w:hAnsi="Arial"/>
      <w:sz w:val="22"/>
      <w:szCs w:val="24"/>
      <w:lang w:eastAsia="en-US"/>
    </w:rPr>
  </w:style>
  <w:style w:type="character" w:customStyle="1" w:styleId="Heading4Char">
    <w:name w:val="Heading 4 Char"/>
    <w:link w:val="Heading4"/>
    <w:semiHidden/>
    <w:rsid w:val="00C36464"/>
    <w:rPr>
      <w:rFonts w:ascii="Calibri" w:eastAsia="SimSun" w:hAnsi="Calibri" w:cs="Times New Roman"/>
      <w:b/>
      <w:bCs/>
      <w:sz w:val="28"/>
      <w:szCs w:val="28"/>
      <w:lang w:eastAsia="en-US"/>
    </w:rPr>
  </w:style>
  <w:style w:type="character" w:styleId="Strong">
    <w:name w:val="Strong"/>
    <w:uiPriority w:val="22"/>
    <w:qFormat/>
    <w:locked/>
    <w:rsid w:val="00C36464"/>
    <w:rPr>
      <w:rFonts w:ascii="Times New Roman" w:hAnsi="Times New Roman" w:cs="Times New Roman"/>
      <w:b/>
      <w:bCs/>
    </w:rPr>
  </w:style>
  <w:style w:type="paragraph" w:styleId="ListBullet">
    <w:name w:val="List Bullet"/>
    <w:basedOn w:val="Normal"/>
    <w:uiPriority w:val="99"/>
    <w:unhideWhenUsed/>
    <w:rsid w:val="004B5E13"/>
    <w:pPr>
      <w:numPr>
        <w:numId w:val="2"/>
      </w:numPr>
      <w:contextualSpacing/>
    </w:pPr>
    <w:rPr>
      <w:rFonts w:ascii="Candara" w:eastAsia="Meiryo" w:hAnsi="Candara"/>
      <w:sz w:val="24"/>
      <w:lang w:val="en-US"/>
    </w:rPr>
  </w:style>
  <w:style w:type="paragraph" w:styleId="FootnoteText">
    <w:name w:val="footnote text"/>
    <w:basedOn w:val="Normal"/>
    <w:link w:val="FootnoteTextChar"/>
    <w:rsid w:val="008071C3"/>
    <w:rPr>
      <w:sz w:val="20"/>
      <w:szCs w:val="20"/>
    </w:rPr>
  </w:style>
  <w:style w:type="character" w:customStyle="1" w:styleId="FootnoteTextChar">
    <w:name w:val="Footnote Text Char"/>
    <w:link w:val="FootnoteText"/>
    <w:rsid w:val="008071C3"/>
    <w:rPr>
      <w:rFonts w:ascii="Arial" w:hAnsi="Arial"/>
      <w:lang w:eastAsia="en-US"/>
    </w:rPr>
  </w:style>
  <w:style w:type="character" w:styleId="FootnoteReference">
    <w:name w:val="footnote reference"/>
    <w:rsid w:val="008071C3"/>
    <w:rPr>
      <w:vertAlign w:val="superscript"/>
    </w:rPr>
  </w:style>
  <w:style w:type="paragraph" w:customStyle="1" w:styleId="Default">
    <w:name w:val="Default"/>
    <w:rsid w:val="00D3571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510"/>
          <w:marRight w:val="300"/>
          <w:marTop w:val="0"/>
          <w:marBottom w:val="0"/>
          <w:divBdr>
            <w:top w:val="none" w:sz="0" w:space="0" w:color="auto"/>
            <w:left w:val="none" w:sz="0" w:space="0" w:color="auto"/>
            <w:bottom w:val="none" w:sz="0" w:space="0" w:color="auto"/>
            <w:right w:val="none" w:sz="0" w:space="0" w:color="auto"/>
          </w:divBdr>
          <w:divsChild>
            <w:div w:id="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69470139">
      <w:bodyDiv w:val="1"/>
      <w:marLeft w:val="0"/>
      <w:marRight w:val="0"/>
      <w:marTop w:val="0"/>
      <w:marBottom w:val="0"/>
      <w:divBdr>
        <w:top w:val="none" w:sz="0" w:space="0" w:color="auto"/>
        <w:left w:val="none" w:sz="0" w:space="0" w:color="auto"/>
        <w:bottom w:val="none" w:sz="0" w:space="0" w:color="auto"/>
        <w:right w:val="none" w:sz="0" w:space="0" w:color="auto"/>
      </w:divBdr>
    </w:div>
    <w:div w:id="156500584">
      <w:bodyDiv w:val="1"/>
      <w:marLeft w:val="0"/>
      <w:marRight w:val="0"/>
      <w:marTop w:val="0"/>
      <w:marBottom w:val="0"/>
      <w:divBdr>
        <w:top w:val="none" w:sz="0" w:space="0" w:color="auto"/>
        <w:left w:val="none" w:sz="0" w:space="0" w:color="auto"/>
        <w:bottom w:val="none" w:sz="0" w:space="0" w:color="auto"/>
        <w:right w:val="none" w:sz="0" w:space="0" w:color="auto"/>
      </w:divBdr>
      <w:divsChild>
        <w:div w:id="603346330">
          <w:marLeft w:val="0"/>
          <w:marRight w:val="0"/>
          <w:marTop w:val="0"/>
          <w:marBottom w:val="0"/>
          <w:divBdr>
            <w:top w:val="none" w:sz="0" w:space="0" w:color="auto"/>
            <w:left w:val="none" w:sz="0" w:space="0" w:color="auto"/>
            <w:bottom w:val="none" w:sz="0" w:space="0" w:color="auto"/>
            <w:right w:val="none" w:sz="0" w:space="0" w:color="auto"/>
          </w:divBdr>
          <w:divsChild>
            <w:div w:id="1815442281">
              <w:marLeft w:val="-300"/>
              <w:marRight w:val="-300"/>
              <w:marTop w:val="0"/>
              <w:marBottom w:val="0"/>
              <w:divBdr>
                <w:top w:val="none" w:sz="0" w:space="0" w:color="auto"/>
                <w:left w:val="none" w:sz="0" w:space="0" w:color="auto"/>
                <w:bottom w:val="none" w:sz="0" w:space="0" w:color="auto"/>
                <w:right w:val="none" w:sz="0" w:space="0" w:color="auto"/>
              </w:divBdr>
              <w:divsChild>
                <w:div w:id="880283902">
                  <w:marLeft w:val="0"/>
                  <w:marRight w:val="0"/>
                  <w:marTop w:val="0"/>
                  <w:marBottom w:val="0"/>
                  <w:divBdr>
                    <w:top w:val="none" w:sz="0" w:space="0" w:color="auto"/>
                    <w:left w:val="none" w:sz="0" w:space="0" w:color="auto"/>
                    <w:bottom w:val="none" w:sz="0" w:space="0" w:color="auto"/>
                    <w:right w:val="none" w:sz="0" w:space="0" w:color="auto"/>
                  </w:divBdr>
                  <w:divsChild>
                    <w:div w:id="1025715995">
                      <w:marLeft w:val="0"/>
                      <w:marRight w:val="0"/>
                      <w:marTop w:val="0"/>
                      <w:marBottom w:val="0"/>
                      <w:divBdr>
                        <w:top w:val="none" w:sz="0" w:space="0" w:color="auto"/>
                        <w:left w:val="none" w:sz="0" w:space="0" w:color="auto"/>
                        <w:bottom w:val="none" w:sz="0" w:space="0" w:color="auto"/>
                        <w:right w:val="none" w:sz="0" w:space="0" w:color="auto"/>
                      </w:divBdr>
                      <w:divsChild>
                        <w:div w:id="140001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59833">
      <w:bodyDiv w:val="1"/>
      <w:marLeft w:val="0"/>
      <w:marRight w:val="0"/>
      <w:marTop w:val="0"/>
      <w:marBottom w:val="0"/>
      <w:divBdr>
        <w:top w:val="none" w:sz="0" w:space="0" w:color="auto"/>
        <w:left w:val="none" w:sz="0" w:space="0" w:color="auto"/>
        <w:bottom w:val="none" w:sz="0" w:space="0" w:color="auto"/>
        <w:right w:val="none" w:sz="0" w:space="0" w:color="auto"/>
      </w:divBdr>
    </w:div>
    <w:div w:id="1152255578">
      <w:bodyDiv w:val="1"/>
      <w:marLeft w:val="0"/>
      <w:marRight w:val="0"/>
      <w:marTop w:val="0"/>
      <w:marBottom w:val="0"/>
      <w:divBdr>
        <w:top w:val="none" w:sz="0" w:space="0" w:color="auto"/>
        <w:left w:val="none" w:sz="0" w:space="0" w:color="auto"/>
        <w:bottom w:val="none" w:sz="0" w:space="0" w:color="auto"/>
        <w:right w:val="none" w:sz="0" w:space="0" w:color="auto"/>
      </w:divBdr>
      <w:divsChild>
        <w:div w:id="166870599">
          <w:marLeft w:val="0"/>
          <w:marRight w:val="0"/>
          <w:marTop w:val="0"/>
          <w:marBottom w:val="0"/>
          <w:divBdr>
            <w:top w:val="none" w:sz="0" w:space="0" w:color="auto"/>
            <w:left w:val="none" w:sz="0" w:space="0" w:color="auto"/>
            <w:bottom w:val="none" w:sz="0" w:space="0" w:color="auto"/>
            <w:right w:val="none" w:sz="0" w:space="0" w:color="auto"/>
          </w:divBdr>
          <w:divsChild>
            <w:div w:id="830411474">
              <w:marLeft w:val="0"/>
              <w:marRight w:val="0"/>
              <w:marTop w:val="0"/>
              <w:marBottom w:val="0"/>
              <w:divBdr>
                <w:top w:val="none" w:sz="0" w:space="0" w:color="auto"/>
                <w:left w:val="none" w:sz="0" w:space="0" w:color="auto"/>
                <w:bottom w:val="none" w:sz="0" w:space="0" w:color="auto"/>
                <w:right w:val="none" w:sz="0" w:space="0" w:color="auto"/>
              </w:divBdr>
              <w:divsChild>
                <w:div w:id="1151210442">
                  <w:marLeft w:val="0"/>
                  <w:marRight w:val="0"/>
                  <w:marTop w:val="0"/>
                  <w:marBottom w:val="450"/>
                  <w:divBdr>
                    <w:top w:val="none" w:sz="0" w:space="0" w:color="auto"/>
                    <w:left w:val="none" w:sz="0" w:space="0" w:color="auto"/>
                    <w:bottom w:val="none" w:sz="0" w:space="0" w:color="auto"/>
                    <w:right w:val="none" w:sz="0" w:space="0" w:color="auto"/>
                  </w:divBdr>
                  <w:divsChild>
                    <w:div w:id="19095330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78692765">
      <w:bodyDiv w:val="1"/>
      <w:marLeft w:val="0"/>
      <w:marRight w:val="0"/>
      <w:marTop w:val="0"/>
      <w:marBottom w:val="0"/>
      <w:divBdr>
        <w:top w:val="none" w:sz="0" w:space="0" w:color="auto"/>
        <w:left w:val="none" w:sz="0" w:space="0" w:color="auto"/>
        <w:bottom w:val="none" w:sz="0" w:space="0" w:color="auto"/>
        <w:right w:val="none" w:sz="0" w:space="0" w:color="auto"/>
      </w:divBdr>
    </w:div>
    <w:div w:id="1574700774">
      <w:bodyDiv w:val="1"/>
      <w:marLeft w:val="0"/>
      <w:marRight w:val="0"/>
      <w:marTop w:val="0"/>
      <w:marBottom w:val="0"/>
      <w:divBdr>
        <w:top w:val="none" w:sz="0" w:space="0" w:color="auto"/>
        <w:left w:val="none" w:sz="0" w:space="0" w:color="auto"/>
        <w:bottom w:val="none" w:sz="0" w:space="0" w:color="auto"/>
        <w:right w:val="none" w:sz="0" w:space="0" w:color="auto"/>
      </w:divBdr>
    </w:div>
    <w:div w:id="1595892494">
      <w:bodyDiv w:val="1"/>
      <w:marLeft w:val="0"/>
      <w:marRight w:val="0"/>
      <w:marTop w:val="0"/>
      <w:marBottom w:val="0"/>
      <w:divBdr>
        <w:top w:val="none" w:sz="0" w:space="0" w:color="auto"/>
        <w:left w:val="none" w:sz="0" w:space="0" w:color="auto"/>
        <w:bottom w:val="none" w:sz="0" w:space="0" w:color="auto"/>
        <w:right w:val="none" w:sz="0" w:space="0" w:color="auto"/>
      </w:divBdr>
      <w:divsChild>
        <w:div w:id="1075393462">
          <w:marLeft w:val="0"/>
          <w:marRight w:val="0"/>
          <w:marTop w:val="0"/>
          <w:marBottom w:val="0"/>
          <w:divBdr>
            <w:top w:val="none" w:sz="0" w:space="0" w:color="auto"/>
            <w:left w:val="none" w:sz="0" w:space="0" w:color="auto"/>
            <w:bottom w:val="none" w:sz="0" w:space="0" w:color="auto"/>
            <w:right w:val="none" w:sz="0" w:space="0" w:color="auto"/>
          </w:divBdr>
          <w:divsChild>
            <w:div w:id="1864173166">
              <w:marLeft w:val="0"/>
              <w:marRight w:val="0"/>
              <w:marTop w:val="0"/>
              <w:marBottom w:val="0"/>
              <w:divBdr>
                <w:top w:val="none" w:sz="0" w:space="0" w:color="auto"/>
                <w:left w:val="none" w:sz="0" w:space="0" w:color="auto"/>
                <w:bottom w:val="none" w:sz="0" w:space="0" w:color="auto"/>
                <w:right w:val="none" w:sz="0" w:space="0" w:color="auto"/>
              </w:divBdr>
              <w:divsChild>
                <w:div w:id="1330981490">
                  <w:marLeft w:val="0"/>
                  <w:marRight w:val="0"/>
                  <w:marTop w:val="0"/>
                  <w:marBottom w:val="0"/>
                  <w:divBdr>
                    <w:top w:val="none" w:sz="0" w:space="0" w:color="auto"/>
                    <w:left w:val="none" w:sz="0" w:space="0" w:color="auto"/>
                    <w:bottom w:val="none" w:sz="0" w:space="0" w:color="auto"/>
                    <w:right w:val="none" w:sz="0" w:space="0" w:color="auto"/>
                  </w:divBdr>
                  <w:divsChild>
                    <w:div w:id="1575045848">
                      <w:marLeft w:val="0"/>
                      <w:marRight w:val="0"/>
                      <w:marTop w:val="0"/>
                      <w:marBottom w:val="0"/>
                      <w:divBdr>
                        <w:top w:val="none" w:sz="0" w:space="0" w:color="auto"/>
                        <w:left w:val="none" w:sz="0" w:space="0" w:color="auto"/>
                        <w:bottom w:val="none" w:sz="0" w:space="0" w:color="auto"/>
                        <w:right w:val="none" w:sz="0" w:space="0" w:color="auto"/>
                      </w:divBdr>
                    </w:div>
                  </w:divsChild>
                </w:div>
                <w:div w:id="1748844394">
                  <w:marLeft w:val="0"/>
                  <w:marRight w:val="0"/>
                  <w:marTop w:val="0"/>
                  <w:marBottom w:val="0"/>
                  <w:divBdr>
                    <w:top w:val="none" w:sz="0" w:space="0" w:color="auto"/>
                    <w:left w:val="none" w:sz="0" w:space="0" w:color="auto"/>
                    <w:bottom w:val="none" w:sz="0" w:space="0" w:color="auto"/>
                    <w:right w:val="none" w:sz="0" w:space="0" w:color="auto"/>
                  </w:divBdr>
                  <w:divsChild>
                    <w:div w:id="2099398427">
                      <w:marLeft w:val="0"/>
                      <w:marRight w:val="0"/>
                      <w:marTop w:val="0"/>
                      <w:marBottom w:val="0"/>
                      <w:divBdr>
                        <w:top w:val="none" w:sz="0" w:space="0" w:color="auto"/>
                        <w:left w:val="none" w:sz="0" w:space="0" w:color="auto"/>
                        <w:bottom w:val="none" w:sz="0" w:space="0" w:color="auto"/>
                        <w:right w:val="none" w:sz="0" w:space="0" w:color="auto"/>
                      </w:divBdr>
                      <w:divsChild>
                        <w:div w:id="54133243">
                          <w:marLeft w:val="0"/>
                          <w:marRight w:val="0"/>
                          <w:marTop w:val="0"/>
                          <w:marBottom w:val="0"/>
                          <w:divBdr>
                            <w:top w:val="none" w:sz="0" w:space="0" w:color="auto"/>
                            <w:left w:val="none" w:sz="0" w:space="0" w:color="auto"/>
                            <w:bottom w:val="none" w:sz="0" w:space="0" w:color="auto"/>
                            <w:right w:val="none" w:sz="0" w:space="0" w:color="auto"/>
                          </w:divBdr>
                          <w:divsChild>
                            <w:div w:id="1446659504">
                              <w:marLeft w:val="0"/>
                              <w:marRight w:val="0"/>
                              <w:marTop w:val="0"/>
                              <w:marBottom w:val="0"/>
                              <w:divBdr>
                                <w:top w:val="none" w:sz="0" w:space="0" w:color="auto"/>
                                <w:left w:val="none" w:sz="0" w:space="0" w:color="auto"/>
                                <w:bottom w:val="none" w:sz="0" w:space="0" w:color="auto"/>
                                <w:right w:val="none" w:sz="0" w:space="0" w:color="auto"/>
                              </w:divBdr>
                            </w:div>
                          </w:divsChild>
                        </w:div>
                        <w:div w:id="532620981">
                          <w:marLeft w:val="0"/>
                          <w:marRight w:val="0"/>
                          <w:marTop w:val="0"/>
                          <w:marBottom w:val="0"/>
                          <w:divBdr>
                            <w:top w:val="none" w:sz="0" w:space="0" w:color="auto"/>
                            <w:left w:val="none" w:sz="0" w:space="0" w:color="auto"/>
                            <w:bottom w:val="none" w:sz="0" w:space="0" w:color="auto"/>
                            <w:right w:val="none" w:sz="0" w:space="0" w:color="auto"/>
                          </w:divBdr>
                          <w:divsChild>
                            <w:div w:id="1793982685">
                              <w:marLeft w:val="0"/>
                              <w:marRight w:val="0"/>
                              <w:marTop w:val="0"/>
                              <w:marBottom w:val="0"/>
                              <w:divBdr>
                                <w:top w:val="none" w:sz="0" w:space="0" w:color="auto"/>
                                <w:left w:val="none" w:sz="0" w:space="0" w:color="auto"/>
                                <w:bottom w:val="none" w:sz="0" w:space="0" w:color="auto"/>
                                <w:right w:val="none" w:sz="0" w:space="0" w:color="auto"/>
                              </w:divBdr>
                            </w:div>
                          </w:divsChild>
                        </w:div>
                        <w:div w:id="670566661">
                          <w:marLeft w:val="0"/>
                          <w:marRight w:val="0"/>
                          <w:marTop w:val="0"/>
                          <w:marBottom w:val="0"/>
                          <w:divBdr>
                            <w:top w:val="none" w:sz="0" w:space="0" w:color="auto"/>
                            <w:left w:val="none" w:sz="0" w:space="0" w:color="auto"/>
                            <w:bottom w:val="none" w:sz="0" w:space="0" w:color="auto"/>
                            <w:right w:val="none" w:sz="0" w:space="0" w:color="auto"/>
                          </w:divBdr>
                          <w:divsChild>
                            <w:div w:id="915817558">
                              <w:marLeft w:val="0"/>
                              <w:marRight w:val="0"/>
                              <w:marTop w:val="0"/>
                              <w:marBottom w:val="0"/>
                              <w:divBdr>
                                <w:top w:val="none" w:sz="0" w:space="0" w:color="auto"/>
                                <w:left w:val="none" w:sz="0" w:space="0" w:color="auto"/>
                                <w:bottom w:val="none" w:sz="0" w:space="0" w:color="auto"/>
                                <w:right w:val="none" w:sz="0" w:space="0" w:color="auto"/>
                              </w:divBdr>
                            </w:div>
                          </w:divsChild>
                        </w:div>
                        <w:div w:id="127863277">
                          <w:marLeft w:val="0"/>
                          <w:marRight w:val="0"/>
                          <w:marTop w:val="0"/>
                          <w:marBottom w:val="0"/>
                          <w:divBdr>
                            <w:top w:val="none" w:sz="0" w:space="0" w:color="auto"/>
                            <w:left w:val="none" w:sz="0" w:space="0" w:color="auto"/>
                            <w:bottom w:val="none" w:sz="0" w:space="0" w:color="auto"/>
                            <w:right w:val="none" w:sz="0" w:space="0" w:color="auto"/>
                          </w:divBdr>
                          <w:divsChild>
                            <w:div w:id="879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99525">
                  <w:marLeft w:val="0"/>
                  <w:marRight w:val="0"/>
                  <w:marTop w:val="0"/>
                  <w:marBottom w:val="0"/>
                  <w:divBdr>
                    <w:top w:val="none" w:sz="0" w:space="0" w:color="auto"/>
                    <w:left w:val="none" w:sz="0" w:space="0" w:color="auto"/>
                    <w:bottom w:val="none" w:sz="0" w:space="0" w:color="auto"/>
                    <w:right w:val="none" w:sz="0" w:space="0" w:color="auto"/>
                  </w:divBdr>
                  <w:divsChild>
                    <w:div w:id="811630461">
                      <w:marLeft w:val="0"/>
                      <w:marRight w:val="0"/>
                      <w:marTop w:val="0"/>
                      <w:marBottom w:val="0"/>
                      <w:divBdr>
                        <w:top w:val="none" w:sz="0" w:space="0" w:color="auto"/>
                        <w:left w:val="none" w:sz="0" w:space="0" w:color="auto"/>
                        <w:bottom w:val="none" w:sz="0" w:space="0" w:color="auto"/>
                        <w:right w:val="none" w:sz="0" w:space="0" w:color="auto"/>
                      </w:divBdr>
                    </w:div>
                  </w:divsChild>
                </w:div>
                <w:div w:id="2091392130">
                  <w:marLeft w:val="0"/>
                  <w:marRight w:val="0"/>
                  <w:marTop w:val="0"/>
                  <w:marBottom w:val="0"/>
                  <w:divBdr>
                    <w:top w:val="none" w:sz="0" w:space="0" w:color="auto"/>
                    <w:left w:val="none" w:sz="0" w:space="0" w:color="auto"/>
                    <w:bottom w:val="none" w:sz="0" w:space="0" w:color="auto"/>
                    <w:right w:val="none" w:sz="0" w:space="0" w:color="auto"/>
                  </w:divBdr>
                  <w:divsChild>
                    <w:div w:id="725567056">
                      <w:marLeft w:val="0"/>
                      <w:marRight w:val="0"/>
                      <w:marTop w:val="0"/>
                      <w:marBottom w:val="0"/>
                      <w:divBdr>
                        <w:top w:val="none" w:sz="0" w:space="0" w:color="auto"/>
                        <w:left w:val="none" w:sz="0" w:space="0" w:color="auto"/>
                        <w:bottom w:val="none" w:sz="0" w:space="0" w:color="auto"/>
                        <w:right w:val="none" w:sz="0" w:space="0" w:color="auto"/>
                      </w:divBdr>
                    </w:div>
                  </w:divsChild>
                </w:div>
                <w:div w:id="758411739">
                  <w:marLeft w:val="0"/>
                  <w:marRight w:val="0"/>
                  <w:marTop w:val="0"/>
                  <w:marBottom w:val="0"/>
                  <w:divBdr>
                    <w:top w:val="none" w:sz="0" w:space="0" w:color="auto"/>
                    <w:left w:val="none" w:sz="0" w:space="0" w:color="auto"/>
                    <w:bottom w:val="none" w:sz="0" w:space="0" w:color="auto"/>
                    <w:right w:val="none" w:sz="0" w:space="0" w:color="auto"/>
                  </w:divBdr>
                  <w:divsChild>
                    <w:div w:id="1088379481">
                      <w:marLeft w:val="0"/>
                      <w:marRight w:val="0"/>
                      <w:marTop w:val="0"/>
                      <w:marBottom w:val="0"/>
                      <w:divBdr>
                        <w:top w:val="none" w:sz="0" w:space="0" w:color="auto"/>
                        <w:left w:val="none" w:sz="0" w:space="0" w:color="auto"/>
                        <w:bottom w:val="none" w:sz="0" w:space="0" w:color="auto"/>
                        <w:right w:val="none" w:sz="0" w:space="0" w:color="auto"/>
                      </w:divBdr>
                    </w:div>
                  </w:divsChild>
                </w:div>
                <w:div w:id="248276158">
                  <w:marLeft w:val="0"/>
                  <w:marRight w:val="0"/>
                  <w:marTop w:val="0"/>
                  <w:marBottom w:val="0"/>
                  <w:divBdr>
                    <w:top w:val="none" w:sz="0" w:space="0" w:color="auto"/>
                    <w:left w:val="none" w:sz="0" w:space="0" w:color="auto"/>
                    <w:bottom w:val="none" w:sz="0" w:space="0" w:color="auto"/>
                    <w:right w:val="none" w:sz="0" w:space="0" w:color="auto"/>
                  </w:divBdr>
                  <w:divsChild>
                    <w:div w:id="70340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317392">
      <w:bodyDiv w:val="1"/>
      <w:marLeft w:val="0"/>
      <w:marRight w:val="0"/>
      <w:marTop w:val="0"/>
      <w:marBottom w:val="0"/>
      <w:divBdr>
        <w:top w:val="none" w:sz="0" w:space="0" w:color="auto"/>
        <w:left w:val="none" w:sz="0" w:space="0" w:color="auto"/>
        <w:bottom w:val="none" w:sz="0" w:space="0" w:color="auto"/>
        <w:right w:val="none" w:sz="0" w:space="0" w:color="auto"/>
      </w:divBdr>
      <w:divsChild>
        <w:div w:id="1920630115">
          <w:marLeft w:val="0"/>
          <w:marRight w:val="0"/>
          <w:marTop w:val="0"/>
          <w:marBottom w:val="0"/>
          <w:divBdr>
            <w:top w:val="none" w:sz="0" w:space="0" w:color="auto"/>
            <w:left w:val="none" w:sz="0" w:space="0" w:color="auto"/>
            <w:bottom w:val="none" w:sz="0" w:space="0" w:color="auto"/>
            <w:right w:val="none" w:sz="0" w:space="0" w:color="auto"/>
          </w:divBdr>
          <w:divsChild>
            <w:div w:id="628513728">
              <w:marLeft w:val="0"/>
              <w:marRight w:val="0"/>
              <w:marTop w:val="0"/>
              <w:marBottom w:val="0"/>
              <w:divBdr>
                <w:top w:val="none" w:sz="0" w:space="0" w:color="auto"/>
                <w:left w:val="none" w:sz="0" w:space="0" w:color="auto"/>
                <w:bottom w:val="none" w:sz="0" w:space="0" w:color="auto"/>
                <w:right w:val="none" w:sz="0" w:space="0" w:color="auto"/>
              </w:divBdr>
              <w:divsChild>
                <w:div w:id="1183781436">
                  <w:marLeft w:val="0"/>
                  <w:marRight w:val="0"/>
                  <w:marTop w:val="0"/>
                  <w:marBottom w:val="450"/>
                  <w:divBdr>
                    <w:top w:val="none" w:sz="0" w:space="0" w:color="auto"/>
                    <w:left w:val="none" w:sz="0" w:space="0" w:color="auto"/>
                    <w:bottom w:val="none" w:sz="0" w:space="0" w:color="auto"/>
                    <w:right w:val="none" w:sz="0" w:space="0" w:color="auto"/>
                  </w:divBdr>
                  <w:divsChild>
                    <w:div w:id="11159046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F0C86-1A82-4663-AA10-3C8CB7BC9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8</Pages>
  <Words>3664</Words>
  <Characters>20891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University of Canberra</vt:lpstr>
    </vt:vector>
  </TitlesOfParts>
  <Company>University of Canberra</Company>
  <LinksUpToDate>false</LinksUpToDate>
  <CharactersWithSpaces>24506</CharactersWithSpaces>
  <SharedDoc>false</SharedDoc>
  <HLinks>
    <vt:vector size="120" baseType="variant">
      <vt:variant>
        <vt:i4>655380</vt:i4>
      </vt:variant>
      <vt:variant>
        <vt:i4>57</vt:i4>
      </vt:variant>
      <vt:variant>
        <vt:i4>0</vt:i4>
      </vt:variant>
      <vt:variant>
        <vt:i4>5</vt:i4>
      </vt:variant>
      <vt:variant>
        <vt:lpwstr>http://www.canberra.edu.au/home/</vt:lpwstr>
      </vt:variant>
      <vt:variant>
        <vt:lpwstr/>
      </vt:variant>
      <vt:variant>
        <vt:i4>7143547</vt:i4>
      </vt:variant>
      <vt:variant>
        <vt:i4>54</vt:i4>
      </vt:variant>
      <vt:variant>
        <vt:i4>0</vt:i4>
      </vt:variant>
      <vt:variant>
        <vt:i4>5</vt:i4>
      </vt:variant>
      <vt:variant>
        <vt:lpwstr>http://learnonline.canberra.edu.au/mod/resource/view.php?id=728540</vt:lpwstr>
      </vt:variant>
      <vt:variant>
        <vt:lpwstr/>
      </vt:variant>
      <vt:variant>
        <vt:i4>6422543</vt:i4>
      </vt:variant>
      <vt:variant>
        <vt:i4>51</vt:i4>
      </vt:variant>
      <vt:variant>
        <vt:i4>0</vt:i4>
      </vt:variant>
      <vt:variant>
        <vt:i4>5</vt:i4>
      </vt:variant>
      <vt:variant>
        <vt:lpwstr>http://www.coop-bookshop.com.au/bookshop/action/InstTextSelect?inst_name=university-canberra</vt:lpwstr>
      </vt:variant>
      <vt:variant>
        <vt:lpwstr/>
      </vt:variant>
      <vt:variant>
        <vt:i4>8192120</vt:i4>
      </vt:variant>
      <vt:variant>
        <vt:i4>48</vt:i4>
      </vt:variant>
      <vt:variant>
        <vt:i4>0</vt:i4>
      </vt:variant>
      <vt:variant>
        <vt:i4>5</vt:i4>
      </vt:variant>
      <vt:variant>
        <vt:lpwstr>http://www.canberra.edu.au/student-services/fees/calculate</vt:lpwstr>
      </vt:variant>
      <vt:variant>
        <vt:lpwstr/>
      </vt:variant>
      <vt:variant>
        <vt:i4>7929950</vt:i4>
      </vt:variant>
      <vt:variant>
        <vt:i4>45</vt:i4>
      </vt:variant>
      <vt:variant>
        <vt:i4>0</vt:i4>
      </vt:variant>
      <vt:variant>
        <vt:i4>5</vt:i4>
      </vt:variant>
      <vt:variant>
        <vt:lpwstr>http://www.canberra.edu.au/student-services/re-enrolment/determine_your_study_program_and_register_on_osis/withdrawal_of_units</vt:lpwstr>
      </vt:variant>
      <vt:variant>
        <vt:lpwstr/>
      </vt:variant>
      <vt:variant>
        <vt:i4>4653148</vt:i4>
      </vt:variant>
      <vt:variant>
        <vt:i4>42</vt:i4>
      </vt:variant>
      <vt:variant>
        <vt:i4>0</vt:i4>
      </vt:variant>
      <vt:variant>
        <vt:i4>5</vt:i4>
      </vt:variant>
      <vt:variant>
        <vt:lpwstr>http://www.canberra.edu.au/inclusion-welfare</vt:lpwstr>
      </vt:variant>
      <vt:variant>
        <vt:lpwstr/>
      </vt:variant>
      <vt:variant>
        <vt:i4>102</vt:i4>
      </vt:variant>
      <vt:variant>
        <vt:i4>39</vt:i4>
      </vt:variant>
      <vt:variant>
        <vt:i4>0</vt:i4>
      </vt:variant>
      <vt:variant>
        <vt:i4>5</vt:i4>
      </vt:variant>
      <vt:variant>
        <vt:lpwstr>http://www.canberra.edu.au/library/research-gateway/research_help/urkund</vt:lpwstr>
      </vt:variant>
      <vt:variant>
        <vt:lpwstr/>
      </vt:variant>
      <vt:variant>
        <vt:i4>2949222</vt:i4>
      </vt:variant>
      <vt:variant>
        <vt:i4>36</vt:i4>
      </vt:variant>
      <vt:variant>
        <vt:i4>0</vt:i4>
      </vt:variant>
      <vt:variant>
        <vt:i4>5</vt:i4>
      </vt:variant>
      <vt:variant>
        <vt:lpwstr>http://learnonline.canberra.edu.au/course/view.php?id=1529</vt:lpwstr>
      </vt:variant>
      <vt:variant>
        <vt:lpwstr/>
      </vt:variant>
      <vt:variant>
        <vt:i4>2162808</vt:i4>
      </vt:variant>
      <vt:variant>
        <vt:i4>33</vt:i4>
      </vt:variant>
      <vt:variant>
        <vt:i4>0</vt:i4>
      </vt:variant>
      <vt:variant>
        <vt:i4>5</vt:i4>
      </vt:variant>
      <vt:variant>
        <vt:lpwstr>https://www.canberra.edu.au/owa/redir.aspx?SURL=cAM9zgI4z0vDXmwUR9uHpGl8xVdlwOiLejjyIHh6MlVTJoFBBQPSCGgAdAB0AHAAOgAvAC8AdwB3AHcALgBjAGEAbgBiAGUAcgByAGEALgBlAGQAdQAuAGEAdQAvAHUAbgBpAHYAZQByAHMAaQB0AHkALwBnAG8AdgBlAHIAbgBhAG4AYwBlAC8AbABlAGcAaQBzAGwAYQB0AGkAbwBuAC8AcgB1AGwAZQBzAC8AcABkAGYALQByAHUAbABlAHMALQAyADAAMQAyAC8AUwB0AHUAZABlAG4AdAAtAEMAbwBuAGQAdQBjAHQALQBSAHUAbABlAHMALQAyADAAMQAyAC4AcABkAGYA&amp;URL=http%3a%2f%2fwww.canberra.edu.au%2funiversity%2fgovernance%2flegislation%2frules%2fpdf-rules-2012%2fStudent-Conduct-Rules-2012.pdf</vt:lpwstr>
      </vt:variant>
      <vt:variant>
        <vt:lpwstr/>
      </vt:variant>
      <vt:variant>
        <vt:i4>6094973</vt:i4>
      </vt:variant>
      <vt:variant>
        <vt:i4>30</vt:i4>
      </vt:variant>
      <vt:variant>
        <vt:i4>0</vt:i4>
      </vt:variant>
      <vt:variant>
        <vt:i4>5</vt:i4>
      </vt:variant>
      <vt:variant>
        <vt:lpwstr>https://guard.canberra.edu.au/policy/policy.php?pol_id=3351</vt:lpwstr>
      </vt:variant>
      <vt:variant>
        <vt:lpwstr/>
      </vt:variant>
      <vt:variant>
        <vt:i4>7209010</vt:i4>
      </vt:variant>
      <vt:variant>
        <vt:i4>27</vt:i4>
      </vt:variant>
      <vt:variant>
        <vt:i4>0</vt:i4>
      </vt:variant>
      <vt:variant>
        <vt:i4>5</vt:i4>
      </vt:variant>
      <vt:variant>
        <vt:lpwstr>http://lgdata.s3-website-us-east-1.amazonaws.com/docs/650/644221/A_Guide_to_Referencing_in_the_Harvard_Style_-_B_W.pdf</vt:lpwstr>
      </vt:variant>
      <vt:variant>
        <vt:lpwstr/>
      </vt:variant>
      <vt:variant>
        <vt:i4>3014712</vt:i4>
      </vt:variant>
      <vt:variant>
        <vt:i4>24</vt:i4>
      </vt:variant>
      <vt:variant>
        <vt:i4>0</vt:i4>
      </vt:variant>
      <vt:variant>
        <vt:i4>5</vt:i4>
      </vt:variant>
      <vt:variant>
        <vt:lpwstr>http://www.canberra.edu.au/studyskills/home</vt:lpwstr>
      </vt:variant>
      <vt:variant>
        <vt:lpwstr/>
      </vt:variant>
      <vt:variant>
        <vt:i4>6750315</vt:i4>
      </vt:variant>
      <vt:variant>
        <vt:i4>21</vt:i4>
      </vt:variant>
      <vt:variant>
        <vt:i4>0</vt:i4>
      </vt:variant>
      <vt:variant>
        <vt:i4>5</vt:i4>
      </vt:variant>
      <vt:variant>
        <vt:lpwstr>http://learnonline.canberra.edu.au/mod/page/view.php?id=553048</vt:lpwstr>
      </vt:variant>
      <vt:variant>
        <vt:lpwstr/>
      </vt:variant>
      <vt:variant>
        <vt:i4>2162748</vt:i4>
      </vt:variant>
      <vt:variant>
        <vt:i4>18</vt:i4>
      </vt:variant>
      <vt:variant>
        <vt:i4>0</vt:i4>
      </vt:variant>
      <vt:variant>
        <vt:i4>5</vt:i4>
      </vt:variant>
      <vt:variant>
        <vt:lpwstr>http://learnonline.canberra.edu.au/</vt:lpwstr>
      </vt:variant>
      <vt:variant>
        <vt:lpwstr/>
      </vt:variant>
      <vt:variant>
        <vt:i4>2293859</vt:i4>
      </vt:variant>
      <vt:variant>
        <vt:i4>15</vt:i4>
      </vt:variant>
      <vt:variant>
        <vt:i4>0</vt:i4>
      </vt:variant>
      <vt:variant>
        <vt:i4>5</vt:i4>
      </vt:variant>
      <vt:variant>
        <vt:lpwstr>http://www.canberra.edu.au/uclearning/attachments/pdf/UC-Generic-Skills-Coursework-Courses.pdf</vt:lpwstr>
      </vt:variant>
      <vt:variant>
        <vt:lpwstr/>
      </vt:variant>
      <vt:variant>
        <vt:i4>852066</vt:i4>
      </vt:variant>
      <vt:variant>
        <vt:i4>12</vt:i4>
      </vt:variant>
      <vt:variant>
        <vt:i4>0</vt:i4>
      </vt:variant>
      <vt:variant>
        <vt:i4>5</vt:i4>
      </vt:variant>
      <vt:variant>
        <vt:lpwstr>mailto:BGLAdminEnquiries@canberra.edu.au</vt:lpwstr>
      </vt:variant>
      <vt:variant>
        <vt:lpwstr/>
      </vt:variant>
      <vt:variant>
        <vt:i4>5439601</vt:i4>
      </vt:variant>
      <vt:variant>
        <vt:i4>9</vt:i4>
      </vt:variant>
      <vt:variant>
        <vt:i4>0</vt:i4>
      </vt:variant>
      <vt:variant>
        <vt:i4>5</vt:i4>
      </vt:variant>
      <vt:variant>
        <vt:lpwstr>mailto:Willem.Bouwer@canberra.edu.au</vt:lpwstr>
      </vt:variant>
      <vt:variant>
        <vt:lpwstr/>
      </vt:variant>
      <vt:variant>
        <vt:i4>852066</vt:i4>
      </vt:variant>
      <vt:variant>
        <vt:i4>6</vt:i4>
      </vt:variant>
      <vt:variant>
        <vt:i4>0</vt:i4>
      </vt:variant>
      <vt:variant>
        <vt:i4>5</vt:i4>
      </vt:variant>
      <vt:variant>
        <vt:lpwstr>mailto:BGLAdminEnquiries@canberra.edu.au</vt:lpwstr>
      </vt:variant>
      <vt:variant>
        <vt:lpwstr/>
      </vt:variant>
      <vt:variant>
        <vt:i4>3801149</vt:i4>
      </vt:variant>
      <vt:variant>
        <vt:i4>3</vt:i4>
      </vt:variant>
      <vt:variant>
        <vt:i4>0</vt:i4>
      </vt:variant>
      <vt:variant>
        <vt:i4>5</vt:i4>
      </vt:variant>
      <vt:variant>
        <vt:lpwstr>http://www.canberra.edu.au/student-services</vt:lpwstr>
      </vt:variant>
      <vt:variant>
        <vt:lpwstr/>
      </vt:variant>
      <vt:variant>
        <vt:i4>3801149</vt:i4>
      </vt:variant>
      <vt:variant>
        <vt:i4>0</vt:i4>
      </vt:variant>
      <vt:variant>
        <vt:i4>0</vt:i4>
      </vt:variant>
      <vt:variant>
        <vt:i4>5</vt:i4>
      </vt:variant>
      <vt:variant>
        <vt:lpwstr>http://www.canberra.edu.au/student-services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Canberra</dc:title>
  <dc:creator>s600677</dc:creator>
  <cp:lastModifiedBy>Willem Bouwer</cp:lastModifiedBy>
  <cp:revision>84</cp:revision>
  <cp:lastPrinted>2015-07-31T06:13:00Z</cp:lastPrinted>
  <dcterms:created xsi:type="dcterms:W3CDTF">2015-08-06T10:02:00Z</dcterms:created>
  <dcterms:modified xsi:type="dcterms:W3CDTF">2015-09-29T05:56:00Z</dcterms:modified>
</cp:coreProperties>
</file>