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70" w:rsidRPr="00613804" w:rsidRDefault="009E7370">
      <w:pPr>
        <w:rPr>
          <w:rFonts w:ascii="Times New Roman" w:hAnsi="Times New Roman"/>
          <w:b/>
          <w:bCs/>
          <w:sz w:val="24"/>
        </w:rPr>
      </w:pPr>
      <w:bookmarkStart w:id="0" w:name="_GoBack"/>
      <w:bookmarkEnd w:id="0"/>
    </w:p>
    <w:p w:rsidR="009E7370" w:rsidRPr="00613804" w:rsidRDefault="001464B0" w:rsidP="00A84B75">
      <w:pPr>
        <w:jc w:val="center"/>
        <w:rPr>
          <w:rFonts w:ascii="Times New Roman" w:hAnsi="Times New Roman"/>
          <w:b/>
          <w:noProof/>
          <w:sz w:val="44"/>
          <w:szCs w:val="40"/>
          <w:lang w:eastAsia="en-AU"/>
        </w:rPr>
      </w:pPr>
      <w:r w:rsidRPr="00613804">
        <w:rPr>
          <w:rFonts w:ascii="Times New Roman" w:hAnsi="Times New Roman"/>
          <w:b/>
          <w:noProof/>
          <w:sz w:val="44"/>
          <w:szCs w:val="40"/>
          <w:lang w:eastAsia="en-AU"/>
        </w:rPr>
        <w:br w:type="textWrapping" w:clear="all"/>
      </w:r>
      <w:r w:rsidR="00DD6E0B">
        <w:rPr>
          <w:rFonts w:ascii="Times New Roman" w:hAnsi="Times New Roman"/>
          <w:b/>
          <w:noProof/>
          <w:sz w:val="44"/>
          <w:szCs w:val="40"/>
          <w:lang w:val="en-US"/>
        </w:rPr>
        <w:drawing>
          <wp:inline distT="0" distB="0" distL="0" distR="0">
            <wp:extent cx="2505075" cy="1952625"/>
            <wp:effectExtent l="0" t="0" r="9525" b="9525"/>
            <wp:docPr id="3" name="Picture 1" descr="image_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galler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952625"/>
                    </a:xfrm>
                    <a:prstGeom prst="rect">
                      <a:avLst/>
                    </a:prstGeom>
                    <a:noFill/>
                    <a:ln>
                      <a:noFill/>
                    </a:ln>
                  </pic:spPr>
                </pic:pic>
              </a:graphicData>
            </a:graphic>
          </wp:inline>
        </w:drawing>
      </w:r>
    </w:p>
    <w:p w:rsidR="00EA47CD" w:rsidRPr="00613804" w:rsidRDefault="00EA47CD" w:rsidP="00EA47CD">
      <w:pPr>
        <w:rPr>
          <w:rStyle w:val="UnitTitle"/>
          <w:rFonts w:ascii="Times New Roman" w:hAnsi="Times New Roman"/>
          <w:sz w:val="44"/>
        </w:rPr>
      </w:pPr>
    </w:p>
    <w:p w:rsidR="00683367" w:rsidRPr="00613804" w:rsidRDefault="00683367" w:rsidP="00EA47CD">
      <w:pPr>
        <w:rPr>
          <w:rStyle w:val="UnitTitle"/>
          <w:rFonts w:ascii="Times New Roman" w:hAnsi="Times New Roman"/>
          <w:sz w:val="44"/>
        </w:rPr>
      </w:pPr>
    </w:p>
    <w:p w:rsidR="00EA47CD" w:rsidRPr="00613804" w:rsidRDefault="0037389E" w:rsidP="00EA47CD">
      <w:pPr>
        <w:rPr>
          <w:rStyle w:val="UnitTitle"/>
          <w:rFonts w:ascii="Times New Roman" w:hAnsi="Times New Roman"/>
          <w:sz w:val="44"/>
        </w:rPr>
      </w:pPr>
      <w:r w:rsidRPr="00613804">
        <w:rPr>
          <w:rStyle w:val="UnitTitle"/>
          <w:rFonts w:ascii="Times New Roman" w:hAnsi="Times New Roman"/>
          <w:sz w:val="44"/>
        </w:rPr>
        <w:t>Unit Outline 201</w:t>
      </w:r>
      <w:r w:rsidR="005817E9">
        <w:rPr>
          <w:rStyle w:val="UnitTitle"/>
          <w:rFonts w:ascii="Times New Roman" w:hAnsi="Times New Roman"/>
          <w:sz w:val="44"/>
        </w:rPr>
        <w:t>6</w:t>
      </w:r>
    </w:p>
    <w:p w:rsidR="00EA47CD" w:rsidRPr="00613804" w:rsidRDefault="00EA47CD" w:rsidP="00EA47CD">
      <w:pPr>
        <w:rPr>
          <w:rStyle w:val="UnitTitle"/>
          <w:rFonts w:ascii="Times New Roman" w:hAnsi="Times New Roman"/>
          <w:sz w:val="44"/>
        </w:rPr>
      </w:pPr>
      <w:r w:rsidRPr="00613804">
        <w:rPr>
          <w:rStyle w:val="UnitTitle"/>
          <w:rFonts w:ascii="Times New Roman" w:hAnsi="Times New Roman"/>
          <w:sz w:val="44"/>
        </w:rPr>
        <w:t xml:space="preserve">Faculty of </w:t>
      </w:r>
      <w:r w:rsidR="005750DD" w:rsidRPr="00613804">
        <w:rPr>
          <w:rStyle w:val="UnitTitle"/>
          <w:rFonts w:ascii="Times New Roman" w:hAnsi="Times New Roman"/>
          <w:sz w:val="44"/>
        </w:rPr>
        <w:t>Business, Government and Law</w:t>
      </w:r>
    </w:p>
    <w:p w:rsidR="00EA47CD" w:rsidRPr="00613804" w:rsidRDefault="00EA47CD" w:rsidP="00EA47CD">
      <w:pPr>
        <w:rPr>
          <w:rStyle w:val="UnitTitle"/>
          <w:rFonts w:ascii="Times New Roman" w:hAnsi="Times New Roman"/>
          <w:sz w:val="44"/>
        </w:rPr>
      </w:pPr>
    </w:p>
    <w:p w:rsidR="004063E7" w:rsidRPr="00613804" w:rsidRDefault="005750DD" w:rsidP="00EA47CD">
      <w:pPr>
        <w:rPr>
          <w:rStyle w:val="UnitTitle"/>
          <w:rFonts w:ascii="Times New Roman" w:hAnsi="Times New Roman"/>
          <w:sz w:val="44"/>
        </w:rPr>
      </w:pPr>
      <w:r w:rsidRPr="00613804">
        <w:rPr>
          <w:rStyle w:val="UnitTitle"/>
          <w:rFonts w:ascii="Times New Roman" w:hAnsi="Times New Roman"/>
          <w:sz w:val="44"/>
        </w:rPr>
        <w:t>Gross National Happiness (GNH)</w:t>
      </w:r>
    </w:p>
    <w:p w:rsidR="00683367" w:rsidRPr="00613804" w:rsidRDefault="005817E9" w:rsidP="00BD62DA">
      <w:pPr>
        <w:pStyle w:val="UnitNumber"/>
        <w:rPr>
          <w:rFonts w:ascii="Times New Roman" w:hAnsi="Times New Roman" w:cs="Times New Roman"/>
          <w:color w:val="000000"/>
          <w:sz w:val="56"/>
        </w:rPr>
      </w:pPr>
      <w:r>
        <w:rPr>
          <w:rFonts w:ascii="Times New Roman" w:hAnsi="Times New Roman" w:cs="Times New Roman"/>
          <w:sz w:val="56"/>
        </w:rPr>
        <w:t>9699</w:t>
      </w:r>
      <w:r>
        <w:rPr>
          <w:noProof/>
          <w:color w:val="EF934E"/>
          <w:sz w:val="28"/>
          <w:lang w:val="en-US"/>
        </w:rPr>
        <w:drawing>
          <wp:inline distT="0" distB="0" distL="0" distR="0">
            <wp:extent cx="2419350" cy="2376819"/>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1954" cy="2379377"/>
                    </a:xfrm>
                    <a:prstGeom prst="rect">
                      <a:avLst/>
                    </a:prstGeom>
                    <a:noFill/>
                    <a:ln>
                      <a:noFill/>
                    </a:ln>
                  </pic:spPr>
                </pic:pic>
              </a:graphicData>
            </a:graphic>
          </wp:inline>
        </w:drawing>
      </w:r>
    </w:p>
    <w:tbl>
      <w:tblPr>
        <w:tblpPr w:leftFromText="180" w:rightFromText="180" w:vertAnchor="page" w:horzAnchor="page" w:tblpX="3818" w:tblpY="8515"/>
        <w:tblW w:w="0" w:type="auto"/>
        <w:tblBorders>
          <w:top w:val="nil"/>
          <w:left w:val="nil"/>
          <w:right w:val="nil"/>
        </w:tblBorders>
        <w:tblLayout w:type="fixed"/>
        <w:tblCellMar>
          <w:left w:w="0" w:type="dxa"/>
          <w:right w:w="0" w:type="dxa"/>
        </w:tblCellMar>
        <w:tblLook w:val="0000"/>
      </w:tblPr>
      <w:tblGrid>
        <w:gridCol w:w="7373"/>
      </w:tblGrid>
      <w:tr w:rsidR="00530811" w:rsidRPr="00613804" w:rsidTr="00EC669F">
        <w:tc>
          <w:tcPr>
            <w:tcW w:w="7373" w:type="dxa"/>
            <w:tcBorders>
              <w:top w:val="nil"/>
              <w:left w:val="nil"/>
              <w:bottom w:val="nil"/>
              <w:right w:val="nil"/>
            </w:tcBorders>
            <w:tcMar>
              <w:top w:w="80" w:type="nil"/>
              <w:left w:w="80" w:type="nil"/>
              <w:bottom w:w="80" w:type="nil"/>
              <w:right w:w="80" w:type="nil"/>
            </w:tcMar>
            <w:vAlign w:val="center"/>
          </w:tcPr>
          <w:p w:rsidR="00530811" w:rsidRPr="00613804" w:rsidRDefault="005817E9" w:rsidP="00EC669F">
            <w:pPr>
              <w:widowControl w:val="0"/>
              <w:autoSpaceDE w:val="0"/>
              <w:autoSpaceDN w:val="0"/>
              <w:adjustRightInd w:val="0"/>
              <w:rPr>
                <w:rFonts w:cs="Arial"/>
                <w:color w:val="EF934E"/>
                <w:sz w:val="28"/>
                <w:lang w:val="en-US"/>
              </w:rPr>
            </w:pPr>
            <w:r>
              <w:rPr>
                <w:rFonts w:cs="Arial"/>
                <w:noProof/>
                <w:color w:val="EF934E"/>
                <w:sz w:val="28"/>
                <w:lang w:val="en-US"/>
              </w:rPr>
              <w:drawing>
                <wp:anchor distT="0" distB="0" distL="114300" distR="114300" simplePos="0" relativeHeight="251659264" behindDoc="0" locked="0" layoutInCell="1" allowOverlap="1">
                  <wp:simplePos x="0" y="0"/>
                  <wp:positionH relativeFrom="margin">
                    <wp:posOffset>2008505</wp:posOffset>
                  </wp:positionH>
                  <wp:positionV relativeFrom="margin">
                    <wp:posOffset>66675</wp:posOffset>
                  </wp:positionV>
                  <wp:extent cx="1834515" cy="2457450"/>
                  <wp:effectExtent l="19050" t="0" r="0" b="0"/>
                  <wp:wrapSquare wrapText="bothSides"/>
                  <wp:docPr id="1" name="Picture 4" descr="GNH 1 Bh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NH 1 Bhutan"/>
                          <pic:cNvPicPr>
                            <a:picLocks noChangeAspect="1" noChangeArrowheads="1"/>
                          </pic:cNvPicPr>
                        </pic:nvPicPr>
                        <pic:blipFill>
                          <a:blip r:embed="rId10" cstate="print"/>
                          <a:srcRect/>
                          <a:stretch>
                            <a:fillRect/>
                          </a:stretch>
                        </pic:blipFill>
                        <pic:spPr bwMode="auto">
                          <a:xfrm>
                            <a:off x="0" y="0"/>
                            <a:ext cx="1834515" cy="2457450"/>
                          </a:xfrm>
                          <a:prstGeom prst="rect">
                            <a:avLst/>
                          </a:prstGeom>
                          <a:noFill/>
                          <a:ln w="9525">
                            <a:noFill/>
                            <a:miter lim="800000"/>
                            <a:headEnd/>
                            <a:tailEnd/>
                          </a:ln>
                        </pic:spPr>
                      </pic:pic>
                    </a:graphicData>
                  </a:graphic>
                </wp:anchor>
              </w:drawing>
            </w:r>
            <w:r w:rsidR="00EC669F" w:rsidRPr="00613804">
              <w:rPr>
                <w:rFonts w:cs="Arial"/>
                <w:noProof/>
                <w:color w:val="EF934E"/>
                <w:sz w:val="28"/>
                <w:lang w:val="en-US"/>
              </w:rPr>
              <w:drawing>
                <wp:inline distT="0" distB="0" distL="0" distR="0">
                  <wp:extent cx="1720781" cy="2524125"/>
                  <wp:effectExtent l="19050" t="0" r="0" b="0"/>
                  <wp:docPr id="8" name="Picture 20" descr="G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NH 2"/>
                          <pic:cNvPicPr>
                            <a:picLocks noChangeAspect="1" noChangeArrowheads="1"/>
                          </pic:cNvPicPr>
                        </pic:nvPicPr>
                        <pic:blipFill>
                          <a:blip r:embed="rId11" cstate="print"/>
                          <a:srcRect/>
                          <a:stretch>
                            <a:fillRect/>
                          </a:stretch>
                        </pic:blipFill>
                        <pic:spPr bwMode="auto">
                          <a:xfrm>
                            <a:off x="0" y="0"/>
                            <a:ext cx="1720781" cy="2524125"/>
                          </a:xfrm>
                          <a:prstGeom prst="rect">
                            <a:avLst/>
                          </a:prstGeom>
                          <a:noFill/>
                          <a:ln w="9525">
                            <a:noFill/>
                            <a:miter lim="800000"/>
                            <a:headEnd/>
                            <a:tailEnd/>
                          </a:ln>
                        </pic:spPr>
                      </pic:pic>
                    </a:graphicData>
                  </a:graphic>
                </wp:inline>
              </w:drawing>
            </w:r>
          </w:p>
          <w:p w:rsidR="00530811" w:rsidRPr="00613804" w:rsidRDefault="00530811" w:rsidP="00EC669F">
            <w:pPr>
              <w:widowControl w:val="0"/>
              <w:autoSpaceDE w:val="0"/>
              <w:autoSpaceDN w:val="0"/>
              <w:adjustRightInd w:val="0"/>
              <w:rPr>
                <w:rFonts w:cs="Arial"/>
                <w:color w:val="EF934E"/>
                <w:sz w:val="28"/>
                <w:lang w:val="en-US"/>
              </w:rPr>
            </w:pPr>
          </w:p>
          <w:p w:rsidR="00530811" w:rsidRPr="00613804" w:rsidRDefault="00530811" w:rsidP="00EC669F">
            <w:pPr>
              <w:widowControl w:val="0"/>
              <w:autoSpaceDE w:val="0"/>
              <w:autoSpaceDN w:val="0"/>
              <w:adjustRightInd w:val="0"/>
              <w:rPr>
                <w:rFonts w:cs="Arial"/>
                <w:color w:val="EF934E"/>
                <w:sz w:val="28"/>
                <w:lang w:val="en-US"/>
              </w:rPr>
            </w:pPr>
          </w:p>
          <w:p w:rsidR="00530811" w:rsidRPr="00613804" w:rsidRDefault="00F97468" w:rsidP="00EC669F">
            <w:pPr>
              <w:widowControl w:val="0"/>
              <w:autoSpaceDE w:val="0"/>
              <w:autoSpaceDN w:val="0"/>
              <w:adjustRightInd w:val="0"/>
              <w:rPr>
                <w:rFonts w:ascii="Times New Roman" w:hAnsi="Times New Roman"/>
                <w:sz w:val="40"/>
                <w:szCs w:val="36"/>
                <w:lang w:val="en-US"/>
              </w:rPr>
            </w:pPr>
            <w:r w:rsidRPr="00613804">
              <w:rPr>
                <w:rFonts w:ascii="Times New Roman" w:hAnsi="Times New Roman"/>
                <w:sz w:val="40"/>
                <w:szCs w:val="36"/>
                <w:lang w:val="en-US"/>
              </w:rPr>
              <w:t>Bhutan, Royal Institute of Management Intensive Delivery</w:t>
            </w:r>
          </w:p>
          <w:p w:rsidR="00530811" w:rsidRPr="00613804" w:rsidRDefault="00530811" w:rsidP="00EC669F">
            <w:pPr>
              <w:widowControl w:val="0"/>
              <w:autoSpaceDE w:val="0"/>
              <w:autoSpaceDN w:val="0"/>
              <w:adjustRightInd w:val="0"/>
              <w:rPr>
                <w:rFonts w:cs="Arial"/>
                <w:color w:val="EF934E"/>
                <w:sz w:val="28"/>
                <w:lang w:val="en-US"/>
              </w:rPr>
            </w:pPr>
          </w:p>
          <w:p w:rsidR="00530811" w:rsidRPr="00613804" w:rsidRDefault="00530811" w:rsidP="00EC669F">
            <w:pPr>
              <w:widowControl w:val="0"/>
              <w:autoSpaceDE w:val="0"/>
              <w:autoSpaceDN w:val="0"/>
              <w:adjustRightInd w:val="0"/>
              <w:rPr>
                <w:rFonts w:cs="Arial"/>
                <w:color w:val="EF934E"/>
                <w:sz w:val="28"/>
                <w:lang w:val="en-US"/>
              </w:rPr>
            </w:pPr>
          </w:p>
          <w:p w:rsidR="00530811" w:rsidRPr="00613804" w:rsidRDefault="00530811" w:rsidP="00EC669F">
            <w:pPr>
              <w:widowControl w:val="0"/>
              <w:autoSpaceDE w:val="0"/>
              <w:autoSpaceDN w:val="0"/>
              <w:adjustRightInd w:val="0"/>
              <w:rPr>
                <w:rFonts w:cs="Arial"/>
                <w:color w:val="EF934E"/>
                <w:sz w:val="28"/>
                <w:lang w:val="en-US"/>
              </w:rPr>
            </w:pPr>
          </w:p>
        </w:tc>
      </w:tr>
    </w:tbl>
    <w:p w:rsidR="009E7370" w:rsidRPr="00613804" w:rsidRDefault="009E7370" w:rsidP="00EC669F">
      <w:pPr>
        <w:pBdr>
          <w:top w:val="single" w:sz="4" w:space="1" w:color="auto"/>
          <w:left w:val="single" w:sz="4" w:space="3" w:color="auto"/>
          <w:bottom w:val="single" w:sz="4" w:space="1" w:color="auto"/>
          <w:right w:val="single" w:sz="4" w:space="4" w:color="auto"/>
        </w:pBdr>
        <w:rPr>
          <w:rFonts w:ascii="Times New Roman" w:hAnsi="Times New Roman"/>
          <w:sz w:val="24"/>
          <w:szCs w:val="22"/>
        </w:rPr>
      </w:pPr>
      <w:r w:rsidRPr="00613804">
        <w:rPr>
          <w:rFonts w:ascii="Times New Roman" w:hAnsi="Times New Roman"/>
          <w:b/>
          <w:bCs/>
          <w:sz w:val="24"/>
        </w:rPr>
        <w:br w:type="page"/>
      </w:r>
    </w:p>
    <w:p w:rsidR="009E7370" w:rsidRPr="00613804" w:rsidRDefault="009E7370" w:rsidP="00EC669F">
      <w:pPr>
        <w:pBdr>
          <w:top w:val="single" w:sz="4" w:space="1" w:color="auto"/>
          <w:left w:val="single" w:sz="4" w:space="3" w:color="auto"/>
          <w:bottom w:val="single" w:sz="4" w:space="1" w:color="auto"/>
          <w:right w:val="single" w:sz="4" w:space="4" w:color="auto"/>
        </w:pBdr>
        <w:rPr>
          <w:rFonts w:ascii="Times New Roman" w:hAnsi="Times New Roman"/>
          <w:sz w:val="24"/>
          <w:szCs w:val="22"/>
        </w:rPr>
      </w:pPr>
      <w:r w:rsidRPr="00613804">
        <w:rPr>
          <w:rFonts w:ascii="Times New Roman" w:hAnsi="Times New Roman"/>
          <w:sz w:val="24"/>
          <w:szCs w:val="22"/>
        </w:rPr>
        <w:lastRenderedPageBreak/>
        <w:t>This Unit Outline must be read in conjunction with:</w:t>
      </w:r>
    </w:p>
    <w:p w:rsidR="009E7370" w:rsidRPr="00613804" w:rsidRDefault="009E7370" w:rsidP="00EC669F">
      <w:pPr>
        <w:pBdr>
          <w:top w:val="single" w:sz="4" w:space="1" w:color="auto"/>
          <w:left w:val="single" w:sz="4" w:space="3" w:color="auto"/>
          <w:bottom w:val="single" w:sz="4" w:space="1" w:color="auto"/>
          <w:right w:val="single" w:sz="4" w:space="4" w:color="auto"/>
        </w:pBdr>
        <w:ind w:left="567" w:hanging="567"/>
        <w:rPr>
          <w:rFonts w:ascii="Times New Roman" w:hAnsi="Times New Roman"/>
          <w:sz w:val="24"/>
          <w:szCs w:val="22"/>
        </w:rPr>
      </w:pPr>
    </w:p>
    <w:p w:rsidR="009E7370" w:rsidRPr="00613804" w:rsidRDefault="003E1F28" w:rsidP="00EC669F">
      <w:pPr>
        <w:numPr>
          <w:ilvl w:val="0"/>
          <w:numId w:val="2"/>
        </w:numPr>
        <w:pBdr>
          <w:top w:val="single" w:sz="4" w:space="1" w:color="auto"/>
          <w:left w:val="single" w:sz="4" w:space="3" w:color="auto"/>
          <w:bottom w:val="single" w:sz="4" w:space="1" w:color="auto"/>
          <w:right w:val="single" w:sz="4" w:space="4" w:color="auto"/>
        </w:pBdr>
        <w:rPr>
          <w:rFonts w:ascii="Times New Roman" w:hAnsi="Times New Roman"/>
          <w:sz w:val="24"/>
          <w:szCs w:val="22"/>
        </w:rPr>
      </w:pPr>
      <w:r w:rsidRPr="00613804">
        <w:rPr>
          <w:rFonts w:ascii="Times New Roman" w:hAnsi="Times New Roman"/>
          <w:i/>
          <w:iCs/>
          <w:sz w:val="24"/>
          <w:szCs w:val="22"/>
        </w:rPr>
        <w:t>UC Student Guide to Policies</w:t>
      </w:r>
      <w:r w:rsidR="001B23C4" w:rsidRPr="00613804">
        <w:rPr>
          <w:rFonts w:ascii="Times New Roman" w:hAnsi="Times New Roman"/>
          <w:i/>
          <w:iCs/>
          <w:sz w:val="24"/>
          <w:szCs w:val="22"/>
        </w:rPr>
        <w:t>,</w:t>
      </w:r>
      <w:r w:rsidR="009E7370" w:rsidRPr="00613804">
        <w:rPr>
          <w:rFonts w:ascii="Times New Roman" w:hAnsi="Times New Roman"/>
          <w:sz w:val="24"/>
          <w:szCs w:val="22"/>
        </w:rPr>
        <w:t xml:space="preserve"> which sets out University-wide policies and procedures, including information on matters such as plagiarism, grade descriptors, moderation, feedback and deferred exams, and is available at</w:t>
      </w:r>
      <w:r w:rsidRPr="00613804">
        <w:rPr>
          <w:rFonts w:ascii="Times New Roman" w:hAnsi="Times New Roman"/>
          <w:i/>
          <w:sz w:val="24"/>
          <w:szCs w:val="22"/>
        </w:rPr>
        <w:t>(scroll to bottom of page)</w:t>
      </w:r>
      <w:r w:rsidR="009E7370" w:rsidRPr="00613804">
        <w:rPr>
          <w:rFonts w:ascii="Times New Roman" w:hAnsi="Times New Roman"/>
          <w:sz w:val="24"/>
          <w:szCs w:val="22"/>
        </w:rPr>
        <w:br/>
      </w:r>
      <w:hyperlink r:id="rId12" w:history="1">
        <w:r w:rsidR="009E7370" w:rsidRPr="00613804">
          <w:rPr>
            <w:rStyle w:val="Hyperlink"/>
            <w:rFonts w:ascii="Times New Roman" w:hAnsi="Times New Roman"/>
            <w:sz w:val="24"/>
            <w:szCs w:val="22"/>
          </w:rPr>
          <w:t>http://www.canberra.edu.au/student-services</w:t>
        </w:r>
      </w:hyperlink>
    </w:p>
    <w:p w:rsidR="009E7370" w:rsidRPr="00613804" w:rsidRDefault="009E7370" w:rsidP="00EC669F">
      <w:pPr>
        <w:pBdr>
          <w:top w:val="single" w:sz="4" w:space="1" w:color="auto"/>
          <w:left w:val="single" w:sz="4" w:space="3" w:color="auto"/>
          <w:bottom w:val="single" w:sz="4" w:space="1" w:color="auto"/>
          <w:right w:val="single" w:sz="4" w:space="4" w:color="auto"/>
        </w:pBdr>
        <w:rPr>
          <w:rFonts w:ascii="Times New Roman" w:hAnsi="Times New Roman"/>
          <w:b/>
          <w:bCs/>
          <w:sz w:val="24"/>
          <w:szCs w:val="22"/>
        </w:rPr>
      </w:pPr>
    </w:p>
    <w:p w:rsidR="009E7370" w:rsidRPr="00613804" w:rsidRDefault="00DB6692" w:rsidP="00EC669F">
      <w:pPr>
        <w:numPr>
          <w:ilvl w:val="0"/>
          <w:numId w:val="2"/>
        </w:numPr>
        <w:pBdr>
          <w:top w:val="single" w:sz="4" w:space="1" w:color="auto"/>
          <w:left w:val="single" w:sz="4" w:space="3" w:color="auto"/>
          <w:bottom w:val="single" w:sz="4" w:space="1" w:color="auto"/>
          <w:right w:val="single" w:sz="4" w:space="4" w:color="auto"/>
        </w:pBdr>
        <w:rPr>
          <w:rFonts w:ascii="Times New Roman" w:hAnsi="Times New Roman"/>
          <w:b/>
          <w:bCs/>
          <w:sz w:val="24"/>
          <w:szCs w:val="22"/>
        </w:rPr>
      </w:pPr>
      <w:r w:rsidRPr="00613804">
        <w:rPr>
          <w:rFonts w:ascii="Times New Roman" w:hAnsi="Times New Roman"/>
          <w:i/>
          <w:iCs/>
          <w:sz w:val="24"/>
          <w:szCs w:val="22"/>
        </w:rPr>
        <w:t>UC</w:t>
      </w:r>
      <w:r w:rsidR="003E1F28" w:rsidRPr="00613804">
        <w:rPr>
          <w:rFonts w:ascii="Times New Roman" w:hAnsi="Times New Roman"/>
          <w:i/>
          <w:iCs/>
          <w:sz w:val="24"/>
          <w:szCs w:val="22"/>
        </w:rPr>
        <w:t xml:space="preserve"> Guide to Student Services</w:t>
      </w:r>
      <w:r w:rsidR="009E7370" w:rsidRPr="00613804">
        <w:rPr>
          <w:rFonts w:ascii="Times New Roman" w:hAnsi="Times New Roman"/>
          <w:sz w:val="24"/>
          <w:szCs w:val="22"/>
        </w:rPr>
        <w:t>, and is available at</w:t>
      </w:r>
      <w:r w:rsidR="003E1F28" w:rsidRPr="00613804">
        <w:rPr>
          <w:rFonts w:ascii="Times New Roman" w:hAnsi="Times New Roman"/>
          <w:i/>
          <w:sz w:val="24"/>
          <w:szCs w:val="22"/>
        </w:rPr>
        <w:t xml:space="preserve">(scroll to bottom of page) </w:t>
      </w:r>
      <w:hyperlink r:id="rId13" w:history="1">
        <w:r w:rsidR="009E7370" w:rsidRPr="00613804">
          <w:rPr>
            <w:rStyle w:val="Hyperlink"/>
            <w:rFonts w:ascii="Times New Roman" w:hAnsi="Times New Roman"/>
            <w:sz w:val="24"/>
            <w:szCs w:val="22"/>
          </w:rPr>
          <w:t>http://www.canberra.edu.au/student-services</w:t>
        </w:r>
      </w:hyperlink>
    </w:p>
    <w:p w:rsidR="009E7370" w:rsidRPr="00613804" w:rsidRDefault="009E7370" w:rsidP="00EC669F">
      <w:pPr>
        <w:pBdr>
          <w:top w:val="single" w:sz="4" w:space="1" w:color="auto"/>
          <w:left w:val="single" w:sz="4" w:space="3" w:color="auto"/>
          <w:bottom w:val="single" w:sz="4" w:space="1" w:color="auto"/>
          <w:right w:val="single" w:sz="4" w:space="4" w:color="auto"/>
        </w:pBdr>
        <w:rPr>
          <w:rFonts w:ascii="Times New Roman" w:hAnsi="Times New Roman"/>
          <w:sz w:val="24"/>
          <w:szCs w:val="22"/>
        </w:rPr>
      </w:pPr>
    </w:p>
    <w:p w:rsidR="009E7370" w:rsidRPr="00613804" w:rsidRDefault="009E7370" w:rsidP="00EC669F">
      <w:pPr>
        <w:numPr>
          <w:ilvl w:val="0"/>
          <w:numId w:val="2"/>
        </w:numPr>
        <w:pBdr>
          <w:top w:val="single" w:sz="4" w:space="1" w:color="auto"/>
          <w:left w:val="single" w:sz="4" w:space="3" w:color="auto"/>
          <w:bottom w:val="single" w:sz="4" w:space="1" w:color="auto"/>
          <w:right w:val="single" w:sz="4" w:space="4" w:color="auto"/>
        </w:pBdr>
        <w:rPr>
          <w:rFonts w:ascii="Times New Roman" w:hAnsi="Times New Roman"/>
          <w:sz w:val="24"/>
          <w:szCs w:val="22"/>
        </w:rPr>
      </w:pPr>
      <w:r w:rsidRPr="00613804">
        <w:rPr>
          <w:rFonts w:ascii="Times New Roman" w:hAnsi="Times New Roman"/>
          <w:sz w:val="24"/>
          <w:szCs w:val="22"/>
        </w:rPr>
        <w:t>Any additional inf</w:t>
      </w:r>
      <w:r w:rsidR="002F72BE" w:rsidRPr="00613804">
        <w:rPr>
          <w:rFonts w:ascii="Times New Roman" w:hAnsi="Times New Roman"/>
          <w:sz w:val="24"/>
          <w:szCs w:val="22"/>
        </w:rPr>
        <w:t>ormation specified in section 6h</w:t>
      </w:r>
      <w:r w:rsidRPr="00613804">
        <w:rPr>
          <w:rFonts w:ascii="Times New Roman" w:hAnsi="Times New Roman"/>
          <w:sz w:val="24"/>
          <w:szCs w:val="22"/>
        </w:rPr>
        <w:t>.</w:t>
      </w:r>
    </w:p>
    <w:p w:rsidR="009E7370" w:rsidRPr="00613804" w:rsidRDefault="009E7370" w:rsidP="00EC669F">
      <w:pPr>
        <w:pBdr>
          <w:top w:val="single" w:sz="4" w:space="1" w:color="auto"/>
          <w:left w:val="single" w:sz="4" w:space="3" w:color="auto"/>
          <w:bottom w:val="single" w:sz="4" w:space="1" w:color="auto"/>
          <w:right w:val="single" w:sz="4" w:space="4" w:color="auto"/>
        </w:pBdr>
        <w:rPr>
          <w:rFonts w:ascii="Times New Roman" w:hAnsi="Times New Roman"/>
          <w:sz w:val="24"/>
          <w:szCs w:val="22"/>
        </w:rPr>
      </w:pPr>
    </w:p>
    <w:p w:rsidR="009E7370" w:rsidRPr="00613804" w:rsidRDefault="009E7370" w:rsidP="002D64A4">
      <w:pPr>
        <w:rPr>
          <w:rFonts w:ascii="Times New Roman" w:hAnsi="Times New Roman"/>
          <w:sz w:val="24"/>
        </w:rPr>
      </w:pPr>
    </w:p>
    <w:p w:rsidR="002D64A4" w:rsidRPr="00613804" w:rsidRDefault="002D64A4">
      <w:pPr>
        <w:pBdr>
          <w:between w:val="single" w:sz="4" w:space="1" w:color="auto"/>
        </w:pBdr>
        <w:rPr>
          <w:rFonts w:ascii="Times New Roman" w:hAnsi="Times New Roman"/>
          <w:sz w:val="24"/>
        </w:rPr>
      </w:pPr>
    </w:p>
    <w:p w:rsidR="009E7370" w:rsidRPr="00613804" w:rsidRDefault="009E7370">
      <w:pPr>
        <w:pBdr>
          <w:top w:val="single" w:sz="4" w:space="1" w:color="auto"/>
          <w:left w:val="single" w:sz="4" w:space="4" w:color="auto"/>
          <w:bottom w:val="single" w:sz="4" w:space="1" w:color="auto"/>
          <w:right w:val="single" w:sz="4" w:space="4" w:color="auto"/>
        </w:pBdr>
        <w:rPr>
          <w:rFonts w:ascii="Times New Roman" w:hAnsi="Times New Roman"/>
          <w:b/>
          <w:bCs/>
          <w:sz w:val="32"/>
          <w:szCs w:val="28"/>
        </w:rPr>
      </w:pPr>
      <w:r w:rsidRPr="00613804">
        <w:rPr>
          <w:rFonts w:ascii="Times New Roman" w:hAnsi="Times New Roman"/>
          <w:b/>
          <w:bCs/>
          <w:sz w:val="32"/>
          <w:szCs w:val="28"/>
        </w:rPr>
        <w:t>1:</w:t>
      </w:r>
      <w:r w:rsidRPr="00613804">
        <w:rPr>
          <w:rFonts w:ascii="Times New Roman" w:hAnsi="Times New Roman"/>
          <w:b/>
          <w:bCs/>
          <w:sz w:val="32"/>
          <w:szCs w:val="28"/>
        </w:rPr>
        <w:tab/>
        <w:t>General Information</w:t>
      </w:r>
    </w:p>
    <w:p w:rsidR="009E7370" w:rsidRPr="00613804" w:rsidRDefault="009E7370">
      <w:pPr>
        <w:rPr>
          <w:rFonts w:ascii="Times New Roman" w:hAnsi="Times New Roman"/>
          <w:sz w:val="24"/>
        </w:rPr>
      </w:pPr>
    </w:p>
    <w:p w:rsidR="009E7370" w:rsidRPr="00613804" w:rsidRDefault="009E7370">
      <w:pPr>
        <w:rPr>
          <w:rFonts w:ascii="Times New Roman" w:hAnsi="Times New Roman"/>
          <w:b/>
          <w:bCs/>
          <w:sz w:val="24"/>
        </w:rPr>
      </w:pPr>
      <w:r w:rsidRPr="00613804">
        <w:rPr>
          <w:rFonts w:ascii="Times New Roman" w:hAnsi="Times New Roman"/>
          <w:b/>
          <w:bCs/>
          <w:sz w:val="24"/>
        </w:rPr>
        <w:t>1a</w:t>
      </w:r>
      <w:r w:rsidRPr="00613804">
        <w:rPr>
          <w:rFonts w:ascii="Times New Roman" w:hAnsi="Times New Roman"/>
          <w:b/>
          <w:bCs/>
          <w:sz w:val="24"/>
        </w:rPr>
        <w:tab/>
        <w:t>Unit title</w:t>
      </w:r>
      <w:r w:rsidR="005750DD" w:rsidRPr="00613804">
        <w:rPr>
          <w:rFonts w:ascii="Times New Roman" w:hAnsi="Times New Roman"/>
          <w:b/>
          <w:bCs/>
          <w:sz w:val="24"/>
        </w:rPr>
        <w:tab/>
      </w:r>
      <w:r w:rsidR="005750DD" w:rsidRPr="00613804">
        <w:rPr>
          <w:rFonts w:ascii="Times New Roman" w:hAnsi="Times New Roman"/>
          <w:bCs/>
          <w:sz w:val="24"/>
        </w:rPr>
        <w:t>Gross National Happiness</w:t>
      </w:r>
    </w:p>
    <w:p w:rsidR="009E7370" w:rsidRPr="00613804" w:rsidRDefault="009E7370">
      <w:pPr>
        <w:rPr>
          <w:rFonts w:ascii="Times New Roman" w:hAnsi="Times New Roman"/>
          <w:sz w:val="24"/>
        </w:rPr>
      </w:pPr>
    </w:p>
    <w:p w:rsidR="009E7370" w:rsidRPr="00613804" w:rsidRDefault="009E7370">
      <w:pPr>
        <w:rPr>
          <w:rFonts w:ascii="Times New Roman" w:hAnsi="Times New Roman"/>
          <w:sz w:val="24"/>
        </w:rPr>
      </w:pPr>
    </w:p>
    <w:p w:rsidR="009E7370" w:rsidRPr="00613804" w:rsidRDefault="009E7370">
      <w:pPr>
        <w:rPr>
          <w:rFonts w:ascii="Times New Roman" w:hAnsi="Times New Roman"/>
          <w:bCs/>
          <w:sz w:val="24"/>
        </w:rPr>
      </w:pPr>
      <w:r w:rsidRPr="00613804">
        <w:rPr>
          <w:rFonts w:ascii="Times New Roman" w:hAnsi="Times New Roman"/>
          <w:b/>
          <w:bCs/>
          <w:sz w:val="24"/>
        </w:rPr>
        <w:t>1b</w:t>
      </w:r>
      <w:r w:rsidRPr="00613804">
        <w:rPr>
          <w:rFonts w:ascii="Times New Roman" w:hAnsi="Times New Roman"/>
          <w:b/>
          <w:bCs/>
          <w:sz w:val="24"/>
        </w:rPr>
        <w:tab/>
        <w:t>Unit number</w:t>
      </w:r>
      <w:r w:rsidR="005750DD" w:rsidRPr="00613804">
        <w:rPr>
          <w:rFonts w:ascii="Times New Roman" w:hAnsi="Times New Roman"/>
          <w:b/>
          <w:bCs/>
          <w:sz w:val="24"/>
        </w:rPr>
        <w:tab/>
      </w:r>
      <w:r w:rsidR="005817E9">
        <w:rPr>
          <w:rFonts w:ascii="Times New Roman" w:hAnsi="Times New Roman"/>
          <w:bCs/>
          <w:sz w:val="24"/>
        </w:rPr>
        <w:t>9699</w:t>
      </w:r>
    </w:p>
    <w:p w:rsidR="009E7370" w:rsidRPr="00613804" w:rsidRDefault="009E7370">
      <w:pPr>
        <w:rPr>
          <w:rFonts w:ascii="Times New Roman" w:hAnsi="Times New Roman"/>
          <w:sz w:val="24"/>
        </w:rPr>
      </w:pPr>
    </w:p>
    <w:p w:rsidR="009E7370" w:rsidRPr="00613804" w:rsidRDefault="009E7370">
      <w:pPr>
        <w:rPr>
          <w:rFonts w:ascii="Times New Roman" w:hAnsi="Times New Roman"/>
          <w:sz w:val="24"/>
        </w:rPr>
      </w:pPr>
    </w:p>
    <w:p w:rsidR="009E7370" w:rsidRPr="00613804" w:rsidRDefault="009E7370">
      <w:pPr>
        <w:rPr>
          <w:rFonts w:ascii="Times New Roman" w:hAnsi="Times New Roman"/>
          <w:b/>
          <w:bCs/>
          <w:sz w:val="24"/>
        </w:rPr>
      </w:pPr>
      <w:r w:rsidRPr="00613804">
        <w:rPr>
          <w:rFonts w:ascii="Times New Roman" w:hAnsi="Times New Roman"/>
          <w:b/>
          <w:bCs/>
          <w:sz w:val="24"/>
        </w:rPr>
        <w:t>1c</w:t>
      </w:r>
      <w:r w:rsidRPr="00613804">
        <w:rPr>
          <w:rFonts w:ascii="Times New Roman" w:hAnsi="Times New Roman"/>
          <w:b/>
          <w:bCs/>
          <w:sz w:val="24"/>
        </w:rPr>
        <w:tab/>
      </w:r>
      <w:r w:rsidR="00530DDB" w:rsidRPr="00613804">
        <w:rPr>
          <w:rFonts w:ascii="Times New Roman" w:hAnsi="Times New Roman"/>
          <w:b/>
          <w:bCs/>
          <w:sz w:val="24"/>
        </w:rPr>
        <w:t>Teaching Period</w:t>
      </w:r>
      <w:r w:rsidRPr="00613804">
        <w:rPr>
          <w:rFonts w:ascii="Times New Roman" w:hAnsi="Times New Roman"/>
          <w:b/>
          <w:bCs/>
          <w:sz w:val="24"/>
        </w:rPr>
        <w:t xml:space="preserve"> and year offered</w:t>
      </w:r>
      <w:r w:rsidR="005750DD" w:rsidRPr="00613804">
        <w:rPr>
          <w:rFonts w:ascii="Times New Roman" w:hAnsi="Times New Roman"/>
          <w:b/>
          <w:bCs/>
          <w:sz w:val="24"/>
        </w:rPr>
        <w:tab/>
      </w:r>
      <w:r w:rsidR="005750DD" w:rsidRPr="00613804">
        <w:rPr>
          <w:rFonts w:ascii="Times New Roman" w:hAnsi="Times New Roman"/>
          <w:bCs/>
          <w:sz w:val="24"/>
        </w:rPr>
        <w:t>Semester</w:t>
      </w:r>
      <w:r w:rsidR="005817E9">
        <w:rPr>
          <w:rFonts w:ascii="Times New Roman" w:hAnsi="Times New Roman"/>
          <w:bCs/>
          <w:sz w:val="24"/>
        </w:rPr>
        <w:t xml:space="preserve"> 2</w:t>
      </w:r>
      <w:r w:rsidR="005750DD" w:rsidRPr="00613804">
        <w:rPr>
          <w:rFonts w:ascii="Times New Roman" w:hAnsi="Times New Roman"/>
          <w:bCs/>
          <w:sz w:val="24"/>
        </w:rPr>
        <w:t>, 201</w:t>
      </w:r>
      <w:r w:rsidR="005817E9">
        <w:rPr>
          <w:rFonts w:ascii="Times New Roman" w:hAnsi="Times New Roman"/>
          <w:bCs/>
          <w:sz w:val="24"/>
        </w:rPr>
        <w:t>6</w:t>
      </w:r>
    </w:p>
    <w:p w:rsidR="009E7370" w:rsidRPr="00613804" w:rsidRDefault="009E7370">
      <w:pPr>
        <w:rPr>
          <w:rFonts w:ascii="Times New Roman" w:hAnsi="Times New Roman"/>
          <w:sz w:val="24"/>
        </w:rPr>
      </w:pPr>
    </w:p>
    <w:p w:rsidR="009E7370" w:rsidRPr="00613804" w:rsidRDefault="009E7370">
      <w:pPr>
        <w:rPr>
          <w:rFonts w:ascii="Times New Roman" w:hAnsi="Times New Roman"/>
          <w:sz w:val="24"/>
        </w:rPr>
      </w:pPr>
    </w:p>
    <w:p w:rsidR="009E7370" w:rsidRPr="00613804" w:rsidRDefault="009E7370">
      <w:pPr>
        <w:rPr>
          <w:rFonts w:ascii="Times New Roman" w:hAnsi="Times New Roman"/>
          <w:b/>
          <w:bCs/>
          <w:sz w:val="24"/>
        </w:rPr>
      </w:pPr>
      <w:r w:rsidRPr="00613804">
        <w:rPr>
          <w:rFonts w:ascii="Times New Roman" w:hAnsi="Times New Roman"/>
          <w:b/>
          <w:bCs/>
          <w:sz w:val="24"/>
        </w:rPr>
        <w:t>1d</w:t>
      </w:r>
      <w:r w:rsidRPr="00613804">
        <w:rPr>
          <w:rFonts w:ascii="Times New Roman" w:hAnsi="Times New Roman"/>
          <w:b/>
          <w:bCs/>
          <w:sz w:val="24"/>
        </w:rPr>
        <w:tab/>
        <w:t>Credit point value</w:t>
      </w:r>
      <w:r w:rsidR="005750DD" w:rsidRPr="00613804">
        <w:rPr>
          <w:rFonts w:ascii="Times New Roman" w:hAnsi="Times New Roman"/>
          <w:b/>
          <w:bCs/>
          <w:sz w:val="24"/>
        </w:rPr>
        <w:tab/>
      </w:r>
      <w:r w:rsidR="005750DD" w:rsidRPr="00613804">
        <w:rPr>
          <w:rFonts w:ascii="Times New Roman" w:hAnsi="Times New Roman"/>
          <w:bCs/>
          <w:sz w:val="24"/>
        </w:rPr>
        <w:t>3 credit points</w:t>
      </w:r>
    </w:p>
    <w:p w:rsidR="009E7370" w:rsidRPr="00613804" w:rsidRDefault="009E7370">
      <w:pPr>
        <w:rPr>
          <w:rFonts w:ascii="Times New Roman" w:hAnsi="Times New Roman"/>
          <w:sz w:val="24"/>
        </w:rPr>
      </w:pPr>
    </w:p>
    <w:p w:rsidR="009E7370" w:rsidRPr="00613804" w:rsidRDefault="009E7370">
      <w:pPr>
        <w:rPr>
          <w:rFonts w:ascii="Times New Roman" w:hAnsi="Times New Roman"/>
          <w:sz w:val="24"/>
        </w:rPr>
      </w:pPr>
    </w:p>
    <w:p w:rsidR="009E7370" w:rsidRPr="00613804" w:rsidRDefault="009E7370">
      <w:pPr>
        <w:rPr>
          <w:rFonts w:ascii="Times New Roman" w:hAnsi="Times New Roman"/>
          <w:b/>
          <w:bCs/>
          <w:sz w:val="24"/>
        </w:rPr>
      </w:pPr>
      <w:r w:rsidRPr="00613804">
        <w:rPr>
          <w:rFonts w:ascii="Times New Roman" w:hAnsi="Times New Roman"/>
          <w:b/>
          <w:bCs/>
          <w:sz w:val="24"/>
        </w:rPr>
        <w:t>1e</w:t>
      </w:r>
      <w:r w:rsidRPr="00613804">
        <w:rPr>
          <w:rFonts w:ascii="Times New Roman" w:hAnsi="Times New Roman"/>
          <w:b/>
          <w:bCs/>
          <w:sz w:val="24"/>
        </w:rPr>
        <w:tab/>
        <w:t>Unit level</w:t>
      </w:r>
      <w:r w:rsidR="005750DD" w:rsidRPr="00613804">
        <w:rPr>
          <w:rFonts w:ascii="Times New Roman" w:hAnsi="Times New Roman"/>
          <w:b/>
          <w:bCs/>
          <w:sz w:val="24"/>
        </w:rPr>
        <w:tab/>
      </w:r>
      <w:r w:rsidR="00DE1E77" w:rsidRPr="00613804">
        <w:rPr>
          <w:rFonts w:ascii="Times New Roman" w:hAnsi="Times New Roman"/>
          <w:b/>
          <w:bCs/>
          <w:sz w:val="24"/>
        </w:rPr>
        <w:t>P</w:t>
      </w:r>
      <w:r w:rsidR="005750DD" w:rsidRPr="00613804">
        <w:rPr>
          <w:rFonts w:ascii="Times New Roman" w:hAnsi="Times New Roman"/>
          <w:bCs/>
          <w:sz w:val="24"/>
        </w:rPr>
        <w:t>G</w:t>
      </w:r>
    </w:p>
    <w:p w:rsidR="009E7370" w:rsidRPr="00613804" w:rsidRDefault="009E7370">
      <w:pPr>
        <w:rPr>
          <w:rFonts w:ascii="Times New Roman" w:hAnsi="Times New Roman"/>
          <w:sz w:val="24"/>
        </w:rPr>
      </w:pPr>
    </w:p>
    <w:p w:rsidR="009E7370" w:rsidRPr="00613804" w:rsidRDefault="009E7370">
      <w:pPr>
        <w:rPr>
          <w:rFonts w:ascii="Times New Roman" w:hAnsi="Times New Roman"/>
          <w:sz w:val="24"/>
        </w:rPr>
      </w:pPr>
    </w:p>
    <w:p w:rsidR="009E7370" w:rsidRPr="00613804" w:rsidRDefault="009E7370">
      <w:pPr>
        <w:ind w:left="720" w:hanging="720"/>
        <w:rPr>
          <w:rFonts w:ascii="Times New Roman" w:hAnsi="Times New Roman"/>
          <w:b/>
          <w:bCs/>
          <w:sz w:val="24"/>
        </w:rPr>
      </w:pPr>
      <w:r w:rsidRPr="00613804">
        <w:rPr>
          <w:rFonts w:ascii="Times New Roman" w:hAnsi="Times New Roman"/>
          <w:b/>
          <w:bCs/>
          <w:sz w:val="24"/>
        </w:rPr>
        <w:t>1f</w:t>
      </w:r>
      <w:r w:rsidRPr="00613804">
        <w:rPr>
          <w:rFonts w:ascii="Times New Roman" w:hAnsi="Times New Roman"/>
          <w:b/>
          <w:bCs/>
          <w:sz w:val="24"/>
        </w:rPr>
        <w:tab/>
        <w:t>Name of Unit Convener and contact details (including telephone and email)</w:t>
      </w:r>
    </w:p>
    <w:p w:rsidR="005750DD" w:rsidRPr="00613804" w:rsidRDefault="005750DD">
      <w:pPr>
        <w:ind w:left="720" w:hanging="720"/>
        <w:rPr>
          <w:rFonts w:ascii="Times New Roman" w:hAnsi="Times New Roman"/>
          <w:b/>
          <w:bCs/>
          <w:sz w:val="24"/>
        </w:rPr>
      </w:pPr>
    </w:p>
    <w:p w:rsidR="005750DD" w:rsidRPr="00613804" w:rsidRDefault="005750DD">
      <w:pPr>
        <w:ind w:left="720" w:hanging="720"/>
        <w:rPr>
          <w:rFonts w:ascii="Times New Roman" w:hAnsi="Times New Roman"/>
          <w:b/>
          <w:bCs/>
          <w:sz w:val="24"/>
        </w:rPr>
      </w:pPr>
      <w:r w:rsidRPr="00613804">
        <w:rPr>
          <w:rFonts w:ascii="Times New Roman" w:hAnsi="Times New Roman"/>
          <w:b/>
          <w:bCs/>
          <w:sz w:val="24"/>
        </w:rPr>
        <w:tab/>
      </w:r>
      <w:r w:rsidR="0037389E" w:rsidRPr="00613804">
        <w:rPr>
          <w:rFonts w:ascii="Times New Roman" w:hAnsi="Times New Roman"/>
          <w:b/>
          <w:bCs/>
          <w:sz w:val="24"/>
        </w:rPr>
        <w:t>Associate</w:t>
      </w:r>
      <w:r w:rsidRPr="00613804">
        <w:rPr>
          <w:rFonts w:ascii="Times New Roman" w:hAnsi="Times New Roman"/>
          <w:b/>
          <w:bCs/>
          <w:sz w:val="24"/>
        </w:rPr>
        <w:t xml:space="preserve"> Professor Jit Tshering</w:t>
      </w:r>
    </w:p>
    <w:p w:rsidR="005750DD" w:rsidRPr="00613804" w:rsidRDefault="005750DD">
      <w:pPr>
        <w:ind w:left="720" w:hanging="720"/>
        <w:rPr>
          <w:rFonts w:ascii="Times New Roman" w:hAnsi="Times New Roman"/>
          <w:b/>
          <w:bCs/>
          <w:sz w:val="24"/>
        </w:rPr>
      </w:pPr>
      <w:r w:rsidRPr="00613804">
        <w:rPr>
          <w:rFonts w:ascii="Times New Roman" w:hAnsi="Times New Roman"/>
          <w:b/>
          <w:bCs/>
          <w:sz w:val="24"/>
        </w:rPr>
        <w:tab/>
        <w:t>Royal Institute of Management</w:t>
      </w:r>
    </w:p>
    <w:p w:rsidR="005750DD" w:rsidRPr="00613804" w:rsidRDefault="005750DD" w:rsidP="0037389E">
      <w:pPr>
        <w:ind w:left="720" w:hanging="720"/>
        <w:rPr>
          <w:rFonts w:ascii="Times New Roman" w:hAnsi="Times New Roman"/>
          <w:b/>
          <w:bCs/>
          <w:sz w:val="24"/>
        </w:rPr>
      </w:pPr>
      <w:r w:rsidRPr="00613804">
        <w:rPr>
          <w:rFonts w:ascii="Times New Roman" w:hAnsi="Times New Roman"/>
          <w:b/>
          <w:bCs/>
          <w:sz w:val="24"/>
        </w:rPr>
        <w:tab/>
        <w:t>975 2 351049/351255</w:t>
      </w:r>
    </w:p>
    <w:p w:rsidR="005750DD" w:rsidRPr="00613804" w:rsidRDefault="005750DD">
      <w:pPr>
        <w:ind w:left="720" w:hanging="720"/>
        <w:rPr>
          <w:rFonts w:ascii="Times New Roman" w:hAnsi="Times New Roman"/>
          <w:b/>
          <w:bCs/>
          <w:sz w:val="24"/>
        </w:rPr>
      </w:pPr>
      <w:r w:rsidRPr="00613804">
        <w:rPr>
          <w:rFonts w:ascii="Times New Roman" w:hAnsi="Times New Roman"/>
          <w:b/>
          <w:bCs/>
          <w:sz w:val="24"/>
        </w:rPr>
        <w:tab/>
      </w:r>
      <w:hyperlink r:id="rId14" w:history="1">
        <w:r w:rsidR="0037389E" w:rsidRPr="00613804">
          <w:rPr>
            <w:rStyle w:val="Hyperlink"/>
            <w:rFonts w:ascii="Times New Roman" w:hAnsi="Times New Roman"/>
            <w:b/>
            <w:bCs/>
            <w:sz w:val="24"/>
          </w:rPr>
          <w:t>jit_tshering@rim.edu.bt</w:t>
        </w:r>
      </w:hyperlink>
    </w:p>
    <w:p w:rsidR="005750DD" w:rsidRPr="00613804" w:rsidRDefault="005750DD">
      <w:pPr>
        <w:ind w:left="720" w:hanging="720"/>
        <w:rPr>
          <w:rFonts w:ascii="Times New Roman" w:hAnsi="Times New Roman"/>
          <w:b/>
          <w:bCs/>
          <w:sz w:val="24"/>
        </w:rPr>
      </w:pPr>
    </w:p>
    <w:p w:rsidR="009E7370" w:rsidRPr="00613804" w:rsidRDefault="009E7370">
      <w:pPr>
        <w:rPr>
          <w:rFonts w:ascii="Times New Roman" w:hAnsi="Times New Roman"/>
          <w:sz w:val="24"/>
        </w:rPr>
      </w:pPr>
    </w:p>
    <w:p w:rsidR="009E7370" w:rsidRPr="00613804" w:rsidRDefault="009E7370">
      <w:pPr>
        <w:ind w:left="720" w:hanging="720"/>
        <w:rPr>
          <w:rFonts w:ascii="Times New Roman" w:hAnsi="Times New Roman"/>
          <w:b/>
          <w:bCs/>
          <w:sz w:val="24"/>
        </w:rPr>
      </w:pPr>
      <w:r w:rsidRPr="00613804">
        <w:rPr>
          <w:rFonts w:ascii="Times New Roman" w:hAnsi="Times New Roman"/>
          <w:b/>
          <w:bCs/>
          <w:sz w:val="24"/>
        </w:rPr>
        <w:t>1g</w:t>
      </w:r>
      <w:r w:rsidRPr="00613804">
        <w:rPr>
          <w:rFonts w:ascii="Times New Roman" w:hAnsi="Times New Roman"/>
          <w:b/>
          <w:bCs/>
          <w:sz w:val="24"/>
        </w:rPr>
        <w:tab/>
        <w:t>Administrative</w:t>
      </w:r>
      <w:r w:rsidR="007577D7" w:rsidRPr="00613804">
        <w:rPr>
          <w:rFonts w:ascii="Times New Roman" w:hAnsi="Times New Roman"/>
          <w:b/>
          <w:bCs/>
          <w:sz w:val="24"/>
        </w:rPr>
        <w:t xml:space="preserve"> contact details</w:t>
      </w:r>
    </w:p>
    <w:p w:rsidR="009E7370" w:rsidRPr="00613804" w:rsidRDefault="009E7370">
      <w:pPr>
        <w:rPr>
          <w:rFonts w:ascii="Times New Roman" w:hAnsi="Times New Roman"/>
          <w:sz w:val="24"/>
        </w:rPr>
      </w:pPr>
    </w:p>
    <w:p w:rsidR="00DA3F2B" w:rsidRPr="00613804" w:rsidRDefault="002C56C5">
      <w:pPr>
        <w:rPr>
          <w:rFonts w:ascii="Times New Roman" w:hAnsi="Times New Roman"/>
          <w:sz w:val="24"/>
        </w:rPr>
      </w:pPr>
      <w:r w:rsidRPr="00613804">
        <w:rPr>
          <w:rFonts w:ascii="Times New Roman" w:hAnsi="Times New Roman"/>
          <w:sz w:val="24"/>
        </w:rPr>
        <w:tab/>
      </w:r>
      <w:r w:rsidR="0037389E" w:rsidRPr="00613804">
        <w:rPr>
          <w:rFonts w:ascii="Times New Roman" w:hAnsi="Times New Roman"/>
          <w:sz w:val="24"/>
        </w:rPr>
        <w:t>Ms Karma Tshomo</w:t>
      </w:r>
      <w:r w:rsidR="00AC3601" w:rsidRPr="00613804">
        <w:rPr>
          <w:rFonts w:ascii="Times New Roman" w:hAnsi="Times New Roman"/>
          <w:sz w:val="24"/>
        </w:rPr>
        <w:tab/>
      </w:r>
      <w:r w:rsidR="00AC3601" w:rsidRPr="00613804">
        <w:rPr>
          <w:rFonts w:ascii="Times New Roman" w:hAnsi="Times New Roman"/>
          <w:sz w:val="24"/>
        </w:rPr>
        <w:tab/>
      </w:r>
      <w:r w:rsidR="00AC3601" w:rsidRPr="00613804">
        <w:rPr>
          <w:rFonts w:ascii="Times New Roman" w:hAnsi="Times New Roman"/>
          <w:sz w:val="24"/>
        </w:rPr>
        <w:tab/>
      </w:r>
      <w:r w:rsidR="00AC3601" w:rsidRPr="00613804">
        <w:rPr>
          <w:rFonts w:ascii="Times New Roman" w:hAnsi="Times New Roman"/>
          <w:sz w:val="24"/>
        </w:rPr>
        <w:tab/>
      </w:r>
    </w:p>
    <w:p w:rsidR="0086683F" w:rsidRPr="00613804" w:rsidRDefault="0086683F">
      <w:pPr>
        <w:rPr>
          <w:rFonts w:ascii="Times New Roman" w:hAnsi="Times New Roman"/>
          <w:sz w:val="24"/>
        </w:rPr>
      </w:pPr>
      <w:r w:rsidRPr="00613804">
        <w:rPr>
          <w:rFonts w:ascii="Times New Roman" w:hAnsi="Times New Roman"/>
          <w:sz w:val="24"/>
        </w:rPr>
        <w:tab/>
      </w:r>
      <w:r w:rsidR="0037389E" w:rsidRPr="00613804">
        <w:rPr>
          <w:rFonts w:ascii="Times New Roman" w:hAnsi="Times New Roman"/>
          <w:sz w:val="24"/>
        </w:rPr>
        <w:t>Departmen</w:t>
      </w:r>
      <w:r w:rsidR="0004541C" w:rsidRPr="00613804">
        <w:rPr>
          <w:rFonts w:ascii="Times New Roman" w:hAnsi="Times New Roman"/>
          <w:sz w:val="24"/>
        </w:rPr>
        <w:t>t</w:t>
      </w:r>
      <w:r w:rsidR="0037389E" w:rsidRPr="00613804">
        <w:rPr>
          <w:rFonts w:ascii="Times New Roman" w:hAnsi="Times New Roman"/>
          <w:sz w:val="24"/>
        </w:rPr>
        <w:t xml:space="preserve"> of Management Development</w:t>
      </w:r>
    </w:p>
    <w:p w:rsidR="0086683F" w:rsidRPr="00613804" w:rsidRDefault="0086683F">
      <w:pPr>
        <w:rPr>
          <w:rFonts w:ascii="Times New Roman" w:hAnsi="Times New Roman"/>
          <w:sz w:val="24"/>
        </w:rPr>
      </w:pPr>
      <w:r w:rsidRPr="00613804">
        <w:rPr>
          <w:rFonts w:ascii="Times New Roman" w:hAnsi="Times New Roman"/>
          <w:sz w:val="24"/>
        </w:rPr>
        <w:tab/>
      </w:r>
      <w:r w:rsidR="0037389E" w:rsidRPr="00613804">
        <w:rPr>
          <w:rFonts w:ascii="Times New Roman" w:hAnsi="Times New Roman"/>
          <w:sz w:val="24"/>
        </w:rPr>
        <w:t>Royal Insti</w:t>
      </w:r>
      <w:r w:rsidR="0004541C" w:rsidRPr="00613804">
        <w:rPr>
          <w:rFonts w:ascii="Times New Roman" w:hAnsi="Times New Roman"/>
          <w:sz w:val="24"/>
        </w:rPr>
        <w:t>t</w:t>
      </w:r>
      <w:r w:rsidR="0037389E" w:rsidRPr="00613804">
        <w:rPr>
          <w:rFonts w:ascii="Times New Roman" w:hAnsi="Times New Roman"/>
          <w:sz w:val="24"/>
        </w:rPr>
        <w:t>ute of Management</w:t>
      </w:r>
    </w:p>
    <w:p w:rsidR="007577D7" w:rsidRPr="00613804" w:rsidRDefault="007577D7">
      <w:pPr>
        <w:rPr>
          <w:rFonts w:ascii="Times New Roman" w:hAnsi="Times New Roman"/>
          <w:sz w:val="24"/>
        </w:rPr>
      </w:pPr>
      <w:r w:rsidRPr="00613804">
        <w:rPr>
          <w:rFonts w:ascii="Times New Roman" w:hAnsi="Times New Roman"/>
          <w:sz w:val="24"/>
        </w:rPr>
        <w:tab/>
      </w:r>
      <w:r w:rsidR="0004541C" w:rsidRPr="00613804">
        <w:rPr>
          <w:rFonts w:ascii="Times New Roman" w:hAnsi="Times New Roman"/>
          <w:sz w:val="24"/>
        </w:rPr>
        <w:t>k</w:t>
      </w:r>
      <w:r w:rsidR="0037389E" w:rsidRPr="00613804">
        <w:rPr>
          <w:rFonts w:ascii="Times New Roman" w:hAnsi="Times New Roman"/>
          <w:sz w:val="24"/>
        </w:rPr>
        <w:t>arma_tshomo@rim.edu.bt</w:t>
      </w:r>
    </w:p>
    <w:p w:rsidR="0037389E" w:rsidRDefault="0037389E" w:rsidP="0037389E">
      <w:pPr>
        <w:ind w:left="720" w:hanging="720"/>
        <w:rPr>
          <w:rFonts w:ascii="Times New Roman" w:hAnsi="Times New Roman"/>
          <w:bCs/>
          <w:sz w:val="24"/>
        </w:rPr>
      </w:pPr>
      <w:r w:rsidRPr="00613804">
        <w:rPr>
          <w:rFonts w:ascii="Times New Roman" w:hAnsi="Times New Roman"/>
          <w:bCs/>
          <w:sz w:val="24"/>
        </w:rPr>
        <w:tab/>
        <w:t>975 2 351049/351255</w:t>
      </w:r>
      <w:r w:rsidR="0004541C" w:rsidRPr="00613804">
        <w:rPr>
          <w:rFonts w:ascii="Times New Roman" w:hAnsi="Times New Roman"/>
          <w:bCs/>
          <w:sz w:val="24"/>
        </w:rPr>
        <w:t xml:space="preserve"> ext 154</w:t>
      </w:r>
    </w:p>
    <w:p w:rsidR="00613804" w:rsidRDefault="00613804" w:rsidP="0037389E">
      <w:pPr>
        <w:ind w:left="720" w:hanging="720"/>
        <w:rPr>
          <w:rFonts w:ascii="Times New Roman" w:hAnsi="Times New Roman"/>
          <w:bCs/>
          <w:sz w:val="24"/>
        </w:rPr>
      </w:pPr>
    </w:p>
    <w:p w:rsidR="00613804" w:rsidRPr="00613804" w:rsidRDefault="00613804" w:rsidP="0037389E">
      <w:pPr>
        <w:ind w:left="720" w:hanging="720"/>
        <w:rPr>
          <w:rFonts w:ascii="Times New Roman" w:hAnsi="Times New Roman"/>
          <w:bCs/>
          <w:sz w:val="24"/>
        </w:rPr>
      </w:pPr>
    </w:p>
    <w:p w:rsidR="009E7370" w:rsidRPr="00613804" w:rsidRDefault="009E7370">
      <w:pPr>
        <w:rPr>
          <w:rFonts w:ascii="Times New Roman" w:hAnsi="Times New Roman"/>
          <w:sz w:val="24"/>
        </w:rPr>
      </w:pPr>
    </w:p>
    <w:p w:rsidR="009E7370" w:rsidRPr="00613804" w:rsidRDefault="009E7370">
      <w:pPr>
        <w:pBdr>
          <w:top w:val="single" w:sz="4" w:space="1" w:color="auto"/>
          <w:left w:val="single" w:sz="4" w:space="4" w:color="auto"/>
          <w:bottom w:val="single" w:sz="4" w:space="1" w:color="auto"/>
          <w:right w:val="single" w:sz="4" w:space="4" w:color="auto"/>
        </w:pBdr>
        <w:rPr>
          <w:rFonts w:ascii="Times New Roman" w:hAnsi="Times New Roman"/>
          <w:b/>
          <w:bCs/>
          <w:sz w:val="32"/>
          <w:szCs w:val="28"/>
        </w:rPr>
      </w:pPr>
      <w:r w:rsidRPr="00613804">
        <w:rPr>
          <w:rFonts w:ascii="Times New Roman" w:hAnsi="Times New Roman"/>
          <w:b/>
          <w:bCs/>
          <w:sz w:val="32"/>
          <w:szCs w:val="28"/>
        </w:rPr>
        <w:t>2:</w:t>
      </w:r>
      <w:r w:rsidRPr="00613804">
        <w:rPr>
          <w:rFonts w:ascii="Times New Roman" w:hAnsi="Times New Roman"/>
          <w:b/>
          <w:bCs/>
          <w:sz w:val="32"/>
          <w:szCs w:val="28"/>
        </w:rPr>
        <w:tab/>
        <w:t>Academic Content</w:t>
      </w:r>
    </w:p>
    <w:p w:rsidR="009E7370" w:rsidRPr="00613804" w:rsidRDefault="009E7370">
      <w:pPr>
        <w:rPr>
          <w:rFonts w:ascii="Times New Roman" w:hAnsi="Times New Roman"/>
          <w:sz w:val="24"/>
        </w:rPr>
      </w:pPr>
    </w:p>
    <w:p w:rsidR="009E7370" w:rsidRPr="00613804" w:rsidRDefault="009E7370">
      <w:pPr>
        <w:rPr>
          <w:rFonts w:ascii="Times New Roman" w:hAnsi="Times New Roman"/>
          <w:b/>
          <w:bCs/>
          <w:sz w:val="24"/>
        </w:rPr>
      </w:pPr>
      <w:r w:rsidRPr="00613804">
        <w:rPr>
          <w:rFonts w:ascii="Times New Roman" w:hAnsi="Times New Roman"/>
          <w:b/>
          <w:bCs/>
          <w:sz w:val="24"/>
        </w:rPr>
        <w:t>2a</w:t>
      </w:r>
      <w:r w:rsidRPr="00613804">
        <w:rPr>
          <w:rFonts w:ascii="Times New Roman" w:hAnsi="Times New Roman"/>
          <w:b/>
          <w:bCs/>
          <w:sz w:val="24"/>
        </w:rPr>
        <w:tab/>
        <w:t>Unit description and learning outcomes</w:t>
      </w:r>
    </w:p>
    <w:p w:rsidR="00DC6709" w:rsidRPr="00613804" w:rsidRDefault="00DC6709">
      <w:pPr>
        <w:rPr>
          <w:rFonts w:ascii="Times New Roman" w:hAnsi="Times New Roman"/>
          <w:b/>
          <w:bCs/>
          <w:sz w:val="24"/>
        </w:rPr>
      </w:pPr>
    </w:p>
    <w:p w:rsidR="00DC6709" w:rsidRPr="00613804" w:rsidRDefault="00DC6709" w:rsidP="00DC6709">
      <w:pPr>
        <w:jc w:val="both"/>
        <w:rPr>
          <w:rFonts w:ascii="Times New Roman" w:hAnsi="Times New Roman"/>
          <w:sz w:val="24"/>
        </w:rPr>
      </w:pPr>
      <w:r w:rsidRPr="00613804">
        <w:rPr>
          <w:rFonts w:ascii="Times New Roman" w:hAnsi="Times New Roman"/>
          <w:sz w:val="24"/>
        </w:rPr>
        <w:t>This unit explores the origin, development and current application of the concept of Gross National Happiness (GNH) in Bhutan in particular but also in other developing countries. GNH is located within the history of development theory and practice, especially in terms of the search for alternatives to mainstream theories and approaches to development. GNH is also examined in relation to the growing body of work on satisfaction and happiness</w:t>
      </w:r>
      <w:r w:rsidR="002C56C5" w:rsidRPr="00613804">
        <w:rPr>
          <w:rFonts w:ascii="Times New Roman" w:hAnsi="Times New Roman"/>
          <w:sz w:val="24"/>
        </w:rPr>
        <w:t xml:space="preserve"> and the increasing international concern with these aspects of life</w:t>
      </w:r>
      <w:r w:rsidRPr="00613804">
        <w:rPr>
          <w:rFonts w:ascii="Times New Roman" w:hAnsi="Times New Roman"/>
          <w:sz w:val="24"/>
        </w:rPr>
        <w:t>.</w:t>
      </w:r>
    </w:p>
    <w:p w:rsidR="00DC6709" w:rsidRPr="00613804" w:rsidRDefault="00DC6709" w:rsidP="00DC6709">
      <w:pPr>
        <w:rPr>
          <w:rFonts w:ascii="Times New Roman" w:hAnsi="Times New Roman"/>
          <w:sz w:val="24"/>
          <w:szCs w:val="22"/>
        </w:rPr>
      </w:pPr>
    </w:p>
    <w:p w:rsidR="00DC6709" w:rsidRPr="00613804" w:rsidRDefault="00DC6709" w:rsidP="00DC6709">
      <w:pPr>
        <w:spacing w:after="240"/>
        <w:jc w:val="both"/>
        <w:rPr>
          <w:rFonts w:ascii="Times New Roman" w:hAnsi="Times New Roman"/>
          <w:sz w:val="28"/>
        </w:rPr>
      </w:pPr>
      <w:r w:rsidRPr="00613804">
        <w:rPr>
          <w:rFonts w:ascii="Times New Roman" w:hAnsi="Times New Roman"/>
          <w:sz w:val="24"/>
        </w:rPr>
        <w:t xml:space="preserve">On </w:t>
      </w:r>
      <w:r w:rsidR="002C56C5" w:rsidRPr="00613804">
        <w:rPr>
          <w:rFonts w:ascii="Times New Roman" w:hAnsi="Times New Roman"/>
          <w:sz w:val="24"/>
        </w:rPr>
        <w:t xml:space="preserve">successful </w:t>
      </w:r>
      <w:r w:rsidRPr="00613804">
        <w:rPr>
          <w:rFonts w:ascii="Times New Roman" w:hAnsi="Times New Roman"/>
          <w:sz w:val="24"/>
        </w:rPr>
        <w:t>complet</w:t>
      </w:r>
      <w:r w:rsidR="002C56C5" w:rsidRPr="00613804">
        <w:rPr>
          <w:rFonts w:ascii="Times New Roman" w:hAnsi="Times New Roman"/>
          <w:sz w:val="24"/>
        </w:rPr>
        <w:t>ion of this unit students will</w:t>
      </w:r>
      <w:r w:rsidRPr="00613804">
        <w:rPr>
          <w:rFonts w:ascii="Times New Roman" w:hAnsi="Times New Roman"/>
          <w:sz w:val="24"/>
        </w:rPr>
        <w:t xml:space="preserve"> be able to:</w:t>
      </w:r>
    </w:p>
    <w:p w:rsidR="00DC6709" w:rsidRPr="00613804" w:rsidRDefault="00DC6709" w:rsidP="00DC6709">
      <w:pPr>
        <w:numPr>
          <w:ilvl w:val="0"/>
          <w:numId w:val="11"/>
        </w:numPr>
        <w:jc w:val="both"/>
        <w:rPr>
          <w:rFonts w:ascii="Times New Roman" w:hAnsi="Times New Roman"/>
          <w:sz w:val="24"/>
        </w:rPr>
      </w:pPr>
      <w:r w:rsidRPr="00613804">
        <w:rPr>
          <w:rFonts w:ascii="Times New Roman" w:hAnsi="Times New Roman"/>
          <w:sz w:val="24"/>
        </w:rPr>
        <w:t>Understand critically</w:t>
      </w:r>
      <w:r w:rsidR="00B11F50" w:rsidRPr="00613804">
        <w:rPr>
          <w:rFonts w:ascii="Times New Roman" w:hAnsi="Times New Roman"/>
          <w:sz w:val="24"/>
        </w:rPr>
        <w:t xml:space="preserve">  </w:t>
      </w:r>
      <w:r w:rsidRPr="00613804">
        <w:rPr>
          <w:rFonts w:ascii="Times New Roman" w:hAnsi="Times New Roman"/>
          <w:sz w:val="24"/>
        </w:rPr>
        <w:t>different development theories and practices;</w:t>
      </w:r>
    </w:p>
    <w:p w:rsidR="00DC6709" w:rsidRPr="00613804" w:rsidRDefault="00DC6709" w:rsidP="00DC6709">
      <w:pPr>
        <w:numPr>
          <w:ilvl w:val="0"/>
          <w:numId w:val="11"/>
        </w:numPr>
        <w:jc w:val="both"/>
        <w:rPr>
          <w:rFonts w:ascii="Times New Roman" w:hAnsi="Times New Roman"/>
          <w:sz w:val="24"/>
        </w:rPr>
      </w:pPr>
      <w:r w:rsidRPr="00613804">
        <w:rPr>
          <w:rFonts w:ascii="Times New Roman" w:hAnsi="Times New Roman"/>
          <w:sz w:val="24"/>
        </w:rPr>
        <w:t>Understand and utilise different perceptions of happiness;</w:t>
      </w:r>
    </w:p>
    <w:p w:rsidR="00DC6709" w:rsidRPr="00613804" w:rsidRDefault="00DC6709" w:rsidP="00DC6709">
      <w:pPr>
        <w:numPr>
          <w:ilvl w:val="0"/>
          <w:numId w:val="11"/>
        </w:numPr>
        <w:jc w:val="both"/>
        <w:rPr>
          <w:rFonts w:ascii="Times New Roman" w:hAnsi="Times New Roman"/>
          <w:sz w:val="24"/>
        </w:rPr>
      </w:pPr>
      <w:r w:rsidRPr="00613804">
        <w:rPr>
          <w:rFonts w:ascii="Times New Roman" w:hAnsi="Times New Roman"/>
          <w:sz w:val="24"/>
        </w:rPr>
        <w:t>Locate GNH in the history of development theories and practices;</w:t>
      </w:r>
    </w:p>
    <w:p w:rsidR="00DC6709" w:rsidRPr="00613804" w:rsidRDefault="00DC6709" w:rsidP="00DC6709">
      <w:pPr>
        <w:numPr>
          <w:ilvl w:val="0"/>
          <w:numId w:val="11"/>
        </w:numPr>
        <w:jc w:val="both"/>
        <w:rPr>
          <w:rFonts w:ascii="Times New Roman" w:hAnsi="Times New Roman"/>
          <w:sz w:val="24"/>
        </w:rPr>
      </w:pPr>
      <w:r w:rsidRPr="00613804">
        <w:rPr>
          <w:rFonts w:ascii="Times New Roman" w:hAnsi="Times New Roman"/>
          <w:sz w:val="24"/>
        </w:rPr>
        <w:t>Understand the philosophical basis and components of the concept of GNH;</w:t>
      </w:r>
    </w:p>
    <w:p w:rsidR="00DC6709" w:rsidRPr="00613804" w:rsidRDefault="00DC6709" w:rsidP="00DC6709">
      <w:pPr>
        <w:numPr>
          <w:ilvl w:val="0"/>
          <w:numId w:val="11"/>
        </w:numPr>
        <w:jc w:val="both"/>
        <w:rPr>
          <w:rFonts w:ascii="Times New Roman" w:hAnsi="Times New Roman"/>
          <w:sz w:val="24"/>
        </w:rPr>
      </w:pPr>
      <w:r w:rsidRPr="00613804">
        <w:rPr>
          <w:rFonts w:ascii="Times New Roman" w:hAnsi="Times New Roman"/>
          <w:sz w:val="24"/>
        </w:rPr>
        <w:t>Appreciate the complexities and challenges inherent in planning and managing development utilising the concept of GNH;</w:t>
      </w:r>
    </w:p>
    <w:p w:rsidR="00DC6709" w:rsidRPr="00613804" w:rsidRDefault="00DC6709" w:rsidP="00DC6709">
      <w:pPr>
        <w:numPr>
          <w:ilvl w:val="0"/>
          <w:numId w:val="11"/>
        </w:numPr>
        <w:jc w:val="both"/>
        <w:rPr>
          <w:rFonts w:ascii="Times New Roman" w:hAnsi="Times New Roman"/>
          <w:sz w:val="24"/>
        </w:rPr>
      </w:pPr>
      <w:r w:rsidRPr="00613804">
        <w:rPr>
          <w:rFonts w:ascii="Times New Roman" w:hAnsi="Times New Roman"/>
          <w:sz w:val="24"/>
        </w:rPr>
        <w:t>Compile, present and interpret statistical and other data relating to development policy and management</w:t>
      </w:r>
    </w:p>
    <w:p w:rsidR="00DC6709" w:rsidRPr="00613804" w:rsidRDefault="00DC6709" w:rsidP="00DC6709">
      <w:pPr>
        <w:numPr>
          <w:ilvl w:val="0"/>
          <w:numId w:val="11"/>
        </w:numPr>
        <w:jc w:val="both"/>
        <w:rPr>
          <w:rFonts w:ascii="Times New Roman" w:hAnsi="Times New Roman"/>
          <w:sz w:val="24"/>
        </w:rPr>
      </w:pPr>
      <w:r w:rsidRPr="00613804">
        <w:rPr>
          <w:rFonts w:ascii="Times New Roman" w:hAnsi="Times New Roman"/>
          <w:sz w:val="24"/>
        </w:rPr>
        <w:t>Research, identify, organise and present relevant materials and arguments in a range of modes</w:t>
      </w:r>
    </w:p>
    <w:p w:rsidR="00DC6709" w:rsidRPr="00613804" w:rsidRDefault="00DC6709">
      <w:pPr>
        <w:rPr>
          <w:rFonts w:ascii="Times New Roman" w:hAnsi="Times New Roman"/>
          <w:b/>
          <w:bCs/>
          <w:sz w:val="24"/>
        </w:rPr>
      </w:pPr>
    </w:p>
    <w:p w:rsidR="009E7370" w:rsidRPr="00613804" w:rsidRDefault="009E7370">
      <w:pPr>
        <w:rPr>
          <w:rFonts w:ascii="Times New Roman" w:hAnsi="Times New Roman"/>
          <w:sz w:val="24"/>
        </w:rPr>
      </w:pPr>
    </w:p>
    <w:p w:rsidR="009E7370" w:rsidRPr="00613804" w:rsidRDefault="009E7370">
      <w:pPr>
        <w:rPr>
          <w:rFonts w:ascii="Times New Roman" w:hAnsi="Times New Roman"/>
          <w:b/>
          <w:bCs/>
          <w:sz w:val="24"/>
        </w:rPr>
      </w:pPr>
      <w:r w:rsidRPr="00613804">
        <w:rPr>
          <w:rFonts w:ascii="Times New Roman" w:hAnsi="Times New Roman"/>
          <w:b/>
          <w:bCs/>
          <w:sz w:val="24"/>
        </w:rPr>
        <w:t>2b</w:t>
      </w:r>
      <w:r w:rsidRPr="00613804">
        <w:rPr>
          <w:rFonts w:ascii="Times New Roman" w:hAnsi="Times New Roman"/>
          <w:b/>
          <w:bCs/>
          <w:sz w:val="24"/>
        </w:rPr>
        <w:tab/>
      </w:r>
      <w:r w:rsidR="0057072C" w:rsidRPr="00613804">
        <w:rPr>
          <w:rFonts w:ascii="Times New Roman" w:hAnsi="Times New Roman"/>
          <w:b/>
          <w:bCs/>
          <w:sz w:val="24"/>
        </w:rPr>
        <w:t>Generic skills</w:t>
      </w:r>
    </w:p>
    <w:p w:rsidR="009E7370" w:rsidRPr="00613804" w:rsidRDefault="009E7370">
      <w:pPr>
        <w:rPr>
          <w:rFonts w:ascii="Times New Roman" w:hAnsi="Times New Roman"/>
          <w:bCs/>
          <w:sz w:val="24"/>
        </w:rPr>
      </w:pPr>
    </w:p>
    <w:p w:rsidR="009058DC" w:rsidRPr="00613804" w:rsidRDefault="009058DC" w:rsidP="009058DC">
      <w:pPr>
        <w:widowControl w:val="0"/>
        <w:autoSpaceDE w:val="0"/>
        <w:autoSpaceDN w:val="0"/>
        <w:adjustRightInd w:val="0"/>
        <w:spacing w:after="240"/>
        <w:rPr>
          <w:rFonts w:ascii="Times New Roman" w:hAnsi="Times New Roman"/>
          <w:sz w:val="24"/>
          <w:szCs w:val="22"/>
          <w:lang w:val="en-US"/>
        </w:rPr>
      </w:pPr>
      <w:r w:rsidRPr="00613804">
        <w:rPr>
          <w:rFonts w:ascii="Times New Roman" w:hAnsi="Times New Roman"/>
          <w:sz w:val="24"/>
          <w:szCs w:val="22"/>
          <w:lang w:val="en-US"/>
        </w:rPr>
        <w:t>On the successful completion of this unit, students will have developed skills and attributes in:</w:t>
      </w:r>
    </w:p>
    <w:p w:rsidR="009058DC" w:rsidRPr="00613804" w:rsidRDefault="009058DC" w:rsidP="009058DC">
      <w:pPr>
        <w:widowControl w:val="0"/>
        <w:autoSpaceDE w:val="0"/>
        <w:autoSpaceDN w:val="0"/>
        <w:adjustRightInd w:val="0"/>
        <w:spacing w:after="240"/>
        <w:rPr>
          <w:rFonts w:ascii="Times New Roman" w:hAnsi="Times New Roman"/>
          <w:sz w:val="24"/>
          <w:szCs w:val="22"/>
          <w:lang w:val="en-US"/>
        </w:rPr>
      </w:pPr>
      <w:r w:rsidRPr="00613804">
        <w:rPr>
          <w:rFonts w:ascii="Times New Roman" w:hAnsi="Times New Roman"/>
          <w:b/>
          <w:bCs/>
          <w:sz w:val="24"/>
          <w:szCs w:val="22"/>
          <w:lang w:val="en-US"/>
        </w:rPr>
        <w:t>1. Communication</w:t>
      </w:r>
    </w:p>
    <w:p w:rsidR="009058DC" w:rsidRPr="00613804" w:rsidRDefault="009058DC" w:rsidP="009058DC">
      <w:pPr>
        <w:widowControl w:val="0"/>
        <w:autoSpaceDE w:val="0"/>
        <w:autoSpaceDN w:val="0"/>
        <w:adjustRightInd w:val="0"/>
        <w:spacing w:after="240"/>
        <w:rPr>
          <w:rFonts w:ascii="Times New Roman" w:hAnsi="Times New Roman"/>
          <w:sz w:val="24"/>
          <w:szCs w:val="22"/>
          <w:lang w:val="en-US"/>
        </w:rPr>
      </w:pPr>
      <w:r w:rsidRPr="00613804">
        <w:rPr>
          <w:rFonts w:ascii="Times New Roman" w:hAnsi="Times New Roman"/>
          <w:sz w:val="24"/>
          <w:szCs w:val="22"/>
          <w:lang w:val="en-US"/>
        </w:rPr>
        <w:t>The ability to present knowledge, ideas and opinions effectively and communicate within and across professional and cultural boundaries</w:t>
      </w:r>
    </w:p>
    <w:p w:rsidR="009058DC" w:rsidRPr="00613804" w:rsidRDefault="009058DC" w:rsidP="009058DC">
      <w:pPr>
        <w:widowControl w:val="0"/>
        <w:autoSpaceDE w:val="0"/>
        <w:autoSpaceDN w:val="0"/>
        <w:adjustRightInd w:val="0"/>
        <w:spacing w:after="240"/>
        <w:rPr>
          <w:rFonts w:ascii="Times New Roman" w:hAnsi="Times New Roman"/>
          <w:sz w:val="24"/>
          <w:szCs w:val="22"/>
          <w:lang w:val="en-US"/>
        </w:rPr>
      </w:pPr>
      <w:r w:rsidRPr="00613804">
        <w:rPr>
          <w:rFonts w:ascii="Times New Roman" w:hAnsi="Times New Roman"/>
          <w:b/>
          <w:bCs/>
          <w:sz w:val="24"/>
          <w:szCs w:val="22"/>
          <w:lang w:val="en-US"/>
        </w:rPr>
        <w:t>2. Analysis and inquiry</w:t>
      </w:r>
    </w:p>
    <w:p w:rsidR="009058DC" w:rsidRPr="00613804" w:rsidRDefault="009058DC" w:rsidP="009058DC">
      <w:pPr>
        <w:widowControl w:val="0"/>
        <w:autoSpaceDE w:val="0"/>
        <w:autoSpaceDN w:val="0"/>
        <w:adjustRightInd w:val="0"/>
        <w:spacing w:after="240"/>
        <w:rPr>
          <w:rFonts w:ascii="Times New Roman" w:hAnsi="Times New Roman"/>
          <w:sz w:val="24"/>
          <w:szCs w:val="22"/>
          <w:lang w:val="en-US"/>
        </w:rPr>
      </w:pPr>
      <w:r w:rsidRPr="00613804">
        <w:rPr>
          <w:rFonts w:ascii="Times New Roman" w:hAnsi="Times New Roman"/>
          <w:sz w:val="24"/>
          <w:szCs w:val="22"/>
          <w:lang w:val="en-US"/>
        </w:rPr>
        <w:t>The ability to gather information, and to analyse and evaluate information and situations in a systematic, creative and insightful way</w:t>
      </w:r>
    </w:p>
    <w:p w:rsidR="009058DC" w:rsidRPr="00613804" w:rsidRDefault="009058DC" w:rsidP="009058DC">
      <w:pPr>
        <w:widowControl w:val="0"/>
        <w:autoSpaceDE w:val="0"/>
        <w:autoSpaceDN w:val="0"/>
        <w:adjustRightInd w:val="0"/>
        <w:spacing w:after="240"/>
        <w:rPr>
          <w:rFonts w:ascii="Times New Roman" w:hAnsi="Times New Roman"/>
          <w:sz w:val="24"/>
          <w:szCs w:val="22"/>
          <w:lang w:val="en-US"/>
        </w:rPr>
      </w:pPr>
      <w:r w:rsidRPr="00613804">
        <w:rPr>
          <w:rFonts w:ascii="Times New Roman" w:hAnsi="Times New Roman"/>
          <w:b/>
          <w:bCs/>
          <w:sz w:val="24"/>
          <w:szCs w:val="22"/>
          <w:lang w:val="en-US"/>
        </w:rPr>
        <w:t>3. Problem solving</w:t>
      </w:r>
    </w:p>
    <w:p w:rsidR="009058DC" w:rsidRPr="00613804" w:rsidRDefault="009058DC" w:rsidP="009058DC">
      <w:pPr>
        <w:widowControl w:val="0"/>
        <w:autoSpaceDE w:val="0"/>
        <w:autoSpaceDN w:val="0"/>
        <w:adjustRightInd w:val="0"/>
        <w:spacing w:after="240"/>
        <w:rPr>
          <w:rFonts w:ascii="Times New Roman" w:hAnsi="Times New Roman"/>
          <w:sz w:val="24"/>
          <w:szCs w:val="22"/>
          <w:lang w:val="en-US"/>
        </w:rPr>
      </w:pPr>
      <w:r w:rsidRPr="00613804">
        <w:rPr>
          <w:rFonts w:ascii="Times New Roman" w:hAnsi="Times New Roman"/>
          <w:sz w:val="24"/>
          <w:szCs w:val="22"/>
          <w:lang w:val="en-US"/>
        </w:rPr>
        <w:t>The ability to apply problem-solving processes in novel situations; to identify and analyse problems then formulate and implement solutions</w:t>
      </w:r>
    </w:p>
    <w:p w:rsidR="009058DC" w:rsidRPr="00613804" w:rsidRDefault="009058DC" w:rsidP="009058DC">
      <w:pPr>
        <w:widowControl w:val="0"/>
        <w:autoSpaceDE w:val="0"/>
        <w:autoSpaceDN w:val="0"/>
        <w:adjustRightInd w:val="0"/>
        <w:spacing w:after="240"/>
        <w:rPr>
          <w:rFonts w:ascii="Times New Roman" w:hAnsi="Times New Roman"/>
          <w:sz w:val="24"/>
          <w:szCs w:val="22"/>
          <w:lang w:val="en-US"/>
        </w:rPr>
      </w:pPr>
      <w:r w:rsidRPr="00613804">
        <w:rPr>
          <w:rFonts w:ascii="Times New Roman" w:hAnsi="Times New Roman"/>
          <w:b/>
          <w:bCs/>
          <w:sz w:val="24"/>
          <w:szCs w:val="22"/>
          <w:lang w:val="en-US"/>
        </w:rPr>
        <w:t>4. Working independently and with others</w:t>
      </w:r>
    </w:p>
    <w:p w:rsidR="009058DC" w:rsidRDefault="009058DC" w:rsidP="009058DC">
      <w:pPr>
        <w:widowControl w:val="0"/>
        <w:autoSpaceDE w:val="0"/>
        <w:autoSpaceDN w:val="0"/>
        <w:adjustRightInd w:val="0"/>
        <w:spacing w:after="240"/>
        <w:rPr>
          <w:rFonts w:ascii="Times New Roman" w:hAnsi="Times New Roman"/>
          <w:sz w:val="24"/>
          <w:szCs w:val="22"/>
          <w:lang w:val="en-US"/>
        </w:rPr>
      </w:pPr>
      <w:r w:rsidRPr="00613804">
        <w:rPr>
          <w:rFonts w:ascii="Times New Roman" w:hAnsi="Times New Roman"/>
          <w:sz w:val="24"/>
          <w:szCs w:val="22"/>
          <w:lang w:val="en-US"/>
        </w:rPr>
        <w:t>The ability to plan their own work, be self-directed, and use interpersonal skills and attitudes to work collaboratively</w:t>
      </w:r>
      <w:r w:rsidR="00613804">
        <w:rPr>
          <w:rFonts w:ascii="Times New Roman" w:hAnsi="Times New Roman"/>
          <w:sz w:val="24"/>
          <w:szCs w:val="22"/>
          <w:lang w:val="en-US"/>
        </w:rPr>
        <w:t>.</w:t>
      </w:r>
    </w:p>
    <w:p w:rsidR="00613804" w:rsidRPr="00613804" w:rsidRDefault="00613804" w:rsidP="009058DC">
      <w:pPr>
        <w:widowControl w:val="0"/>
        <w:autoSpaceDE w:val="0"/>
        <w:autoSpaceDN w:val="0"/>
        <w:adjustRightInd w:val="0"/>
        <w:spacing w:after="240"/>
        <w:rPr>
          <w:rFonts w:ascii="Times New Roman" w:hAnsi="Times New Roman"/>
          <w:sz w:val="24"/>
          <w:szCs w:val="22"/>
          <w:lang w:val="en-US"/>
        </w:rPr>
      </w:pPr>
    </w:p>
    <w:p w:rsidR="009058DC" w:rsidRPr="00613804" w:rsidRDefault="009058DC" w:rsidP="009058DC">
      <w:pPr>
        <w:widowControl w:val="0"/>
        <w:autoSpaceDE w:val="0"/>
        <w:autoSpaceDN w:val="0"/>
        <w:adjustRightInd w:val="0"/>
        <w:spacing w:after="240"/>
        <w:rPr>
          <w:rFonts w:ascii="Times New Roman" w:hAnsi="Times New Roman"/>
          <w:sz w:val="24"/>
          <w:szCs w:val="22"/>
          <w:lang w:val="en-US"/>
        </w:rPr>
      </w:pPr>
      <w:r w:rsidRPr="00613804">
        <w:rPr>
          <w:rFonts w:ascii="Times New Roman" w:hAnsi="Times New Roman"/>
          <w:b/>
          <w:bCs/>
          <w:sz w:val="24"/>
          <w:szCs w:val="22"/>
          <w:lang w:val="en-US"/>
        </w:rPr>
        <w:t>5. Professionalism and social responsibility</w:t>
      </w:r>
    </w:p>
    <w:p w:rsidR="009058DC" w:rsidRPr="00613804" w:rsidRDefault="009058DC" w:rsidP="009058DC">
      <w:pPr>
        <w:widowControl w:val="0"/>
        <w:autoSpaceDE w:val="0"/>
        <w:autoSpaceDN w:val="0"/>
        <w:adjustRightInd w:val="0"/>
        <w:spacing w:after="240"/>
        <w:rPr>
          <w:rFonts w:ascii="Times New Roman" w:hAnsi="Times New Roman"/>
          <w:sz w:val="24"/>
          <w:szCs w:val="22"/>
          <w:lang w:val="en-US"/>
        </w:rPr>
      </w:pPr>
      <w:r w:rsidRPr="00613804">
        <w:rPr>
          <w:rFonts w:ascii="Times New Roman" w:hAnsi="Times New Roman"/>
          <w:sz w:val="24"/>
          <w:szCs w:val="22"/>
          <w:lang w:val="en-US"/>
        </w:rPr>
        <w:lastRenderedPageBreak/>
        <w:t>The capacity and intention to use professional knowledge and skills ethically and responsibly, for the benefit of others and the environment</w:t>
      </w:r>
    </w:p>
    <w:p w:rsidR="009E7370" w:rsidRPr="00613804" w:rsidRDefault="009E7370">
      <w:pPr>
        <w:rPr>
          <w:rFonts w:ascii="Times New Roman" w:hAnsi="Times New Roman"/>
          <w:bCs/>
          <w:sz w:val="24"/>
        </w:rPr>
      </w:pPr>
    </w:p>
    <w:p w:rsidR="009E7370" w:rsidRPr="00613804" w:rsidRDefault="009E7370">
      <w:pPr>
        <w:rPr>
          <w:rFonts w:ascii="Times New Roman" w:hAnsi="Times New Roman"/>
          <w:b/>
          <w:bCs/>
          <w:sz w:val="24"/>
        </w:rPr>
      </w:pPr>
      <w:r w:rsidRPr="00613804">
        <w:rPr>
          <w:rFonts w:ascii="Times New Roman" w:hAnsi="Times New Roman"/>
          <w:b/>
          <w:bCs/>
          <w:sz w:val="24"/>
        </w:rPr>
        <w:t>2c</w:t>
      </w:r>
      <w:r w:rsidRPr="00613804">
        <w:rPr>
          <w:rFonts w:ascii="Times New Roman" w:hAnsi="Times New Roman"/>
          <w:b/>
          <w:bCs/>
          <w:sz w:val="24"/>
        </w:rPr>
        <w:tab/>
        <w:t>Prerequisites and/or co-requisites</w:t>
      </w:r>
    </w:p>
    <w:p w:rsidR="009E7370" w:rsidRPr="00613804" w:rsidRDefault="009E7370">
      <w:pPr>
        <w:rPr>
          <w:rFonts w:ascii="Times New Roman" w:hAnsi="Times New Roman"/>
          <w:sz w:val="24"/>
        </w:rPr>
      </w:pPr>
    </w:p>
    <w:p w:rsidR="009E7370" w:rsidRPr="00613804" w:rsidRDefault="00DC6709">
      <w:pPr>
        <w:rPr>
          <w:rFonts w:ascii="Times New Roman" w:hAnsi="Times New Roman"/>
          <w:sz w:val="24"/>
        </w:rPr>
      </w:pPr>
      <w:r w:rsidRPr="00613804">
        <w:rPr>
          <w:rFonts w:ascii="Times New Roman" w:hAnsi="Times New Roman"/>
          <w:sz w:val="24"/>
        </w:rPr>
        <w:tab/>
        <w:t>No pr</w:t>
      </w:r>
      <w:r w:rsidR="006D5770" w:rsidRPr="00613804">
        <w:rPr>
          <w:rFonts w:ascii="Times New Roman" w:hAnsi="Times New Roman"/>
          <w:sz w:val="24"/>
        </w:rPr>
        <w:t>e-requisites or co-requisites are</w:t>
      </w:r>
      <w:r w:rsidRPr="00613804">
        <w:rPr>
          <w:rFonts w:ascii="Times New Roman" w:hAnsi="Times New Roman"/>
          <w:sz w:val="24"/>
        </w:rPr>
        <w:t xml:space="preserve"> required for this unit</w:t>
      </w:r>
      <w:r w:rsidR="00082DCE" w:rsidRPr="00613804">
        <w:rPr>
          <w:rFonts w:ascii="Times New Roman" w:hAnsi="Times New Roman"/>
          <w:sz w:val="24"/>
        </w:rPr>
        <w:t>.</w:t>
      </w:r>
    </w:p>
    <w:p w:rsidR="00082DCE" w:rsidRPr="00613804" w:rsidRDefault="00082DCE">
      <w:pPr>
        <w:rPr>
          <w:rFonts w:ascii="Times New Roman" w:hAnsi="Times New Roman"/>
          <w:sz w:val="24"/>
        </w:rPr>
      </w:pPr>
    </w:p>
    <w:p w:rsidR="00082DCE" w:rsidRPr="00613804" w:rsidRDefault="00082DCE">
      <w:pPr>
        <w:rPr>
          <w:rFonts w:ascii="Times New Roman" w:hAnsi="Times New Roman"/>
          <w:sz w:val="24"/>
        </w:rPr>
      </w:pPr>
    </w:p>
    <w:p w:rsidR="00DC6709" w:rsidRPr="00613804" w:rsidRDefault="00DC6709">
      <w:pPr>
        <w:rPr>
          <w:rFonts w:ascii="Times New Roman" w:hAnsi="Times New Roman"/>
          <w:sz w:val="24"/>
        </w:rPr>
      </w:pPr>
    </w:p>
    <w:p w:rsidR="009E7370" w:rsidRPr="00613804" w:rsidRDefault="009E7370">
      <w:pPr>
        <w:pBdr>
          <w:top w:val="single" w:sz="4" w:space="1" w:color="auto"/>
          <w:left w:val="single" w:sz="4" w:space="4" w:color="auto"/>
          <w:bottom w:val="single" w:sz="4" w:space="1" w:color="auto"/>
          <w:right w:val="single" w:sz="4" w:space="4" w:color="auto"/>
        </w:pBdr>
        <w:rPr>
          <w:rFonts w:ascii="Times New Roman" w:hAnsi="Times New Roman"/>
          <w:b/>
          <w:bCs/>
          <w:sz w:val="32"/>
          <w:szCs w:val="28"/>
        </w:rPr>
      </w:pPr>
      <w:r w:rsidRPr="00613804">
        <w:rPr>
          <w:rFonts w:ascii="Times New Roman" w:hAnsi="Times New Roman"/>
          <w:b/>
          <w:bCs/>
          <w:sz w:val="32"/>
          <w:szCs w:val="28"/>
        </w:rPr>
        <w:t>3:</w:t>
      </w:r>
      <w:r w:rsidRPr="00613804">
        <w:rPr>
          <w:rFonts w:ascii="Times New Roman" w:hAnsi="Times New Roman"/>
          <w:b/>
          <w:bCs/>
          <w:sz w:val="32"/>
          <w:szCs w:val="28"/>
        </w:rPr>
        <w:tab/>
        <w:t>Delivery of Unit and Timetable</w:t>
      </w:r>
    </w:p>
    <w:p w:rsidR="009E7370" w:rsidRPr="00613804" w:rsidRDefault="009E7370">
      <w:pPr>
        <w:rPr>
          <w:rFonts w:ascii="Times New Roman" w:hAnsi="Times New Roman"/>
          <w:sz w:val="24"/>
        </w:rPr>
      </w:pPr>
    </w:p>
    <w:p w:rsidR="009E7370" w:rsidRPr="00613804" w:rsidRDefault="009E7370">
      <w:pPr>
        <w:rPr>
          <w:rFonts w:ascii="Times New Roman" w:hAnsi="Times New Roman"/>
          <w:b/>
          <w:bCs/>
          <w:sz w:val="24"/>
        </w:rPr>
      </w:pPr>
      <w:r w:rsidRPr="00613804">
        <w:rPr>
          <w:rFonts w:ascii="Times New Roman" w:hAnsi="Times New Roman"/>
          <w:b/>
          <w:bCs/>
          <w:sz w:val="24"/>
        </w:rPr>
        <w:t>3a</w:t>
      </w:r>
      <w:r w:rsidRPr="00613804">
        <w:rPr>
          <w:rFonts w:ascii="Times New Roman" w:hAnsi="Times New Roman"/>
          <w:b/>
          <w:bCs/>
          <w:sz w:val="24"/>
        </w:rPr>
        <w:tab/>
        <w:t>Delivery mode</w:t>
      </w:r>
    </w:p>
    <w:p w:rsidR="009E7370" w:rsidRPr="00613804" w:rsidRDefault="009E7370">
      <w:pPr>
        <w:rPr>
          <w:rFonts w:ascii="Times New Roman" w:hAnsi="Times New Roman"/>
          <w:sz w:val="24"/>
        </w:rPr>
      </w:pPr>
    </w:p>
    <w:p w:rsidR="009E7370" w:rsidRPr="00613804" w:rsidRDefault="00DC6709" w:rsidP="006D5770">
      <w:pPr>
        <w:ind w:left="720"/>
        <w:rPr>
          <w:rFonts w:ascii="Times New Roman" w:hAnsi="Times New Roman"/>
          <w:sz w:val="24"/>
        </w:rPr>
      </w:pPr>
      <w:r w:rsidRPr="00613804">
        <w:rPr>
          <w:rFonts w:ascii="Times New Roman" w:hAnsi="Times New Roman"/>
          <w:sz w:val="24"/>
        </w:rPr>
        <w:t>There will be 5 days of intensive workshops for this unit</w:t>
      </w:r>
      <w:r w:rsidR="006D5770" w:rsidRPr="00613804">
        <w:rPr>
          <w:rFonts w:ascii="Times New Roman" w:hAnsi="Times New Roman"/>
          <w:sz w:val="24"/>
        </w:rPr>
        <w:t>. Classroom hours are 9.30am-12.30pm and 1.30pm-4.30pm each day</w:t>
      </w:r>
      <w:r w:rsidR="002C56C5" w:rsidRPr="00613804">
        <w:rPr>
          <w:rFonts w:ascii="Times New Roman" w:hAnsi="Times New Roman"/>
          <w:sz w:val="24"/>
        </w:rPr>
        <w:t>.</w:t>
      </w:r>
    </w:p>
    <w:p w:rsidR="006D5770" w:rsidRPr="00613804" w:rsidRDefault="006D5770" w:rsidP="006D5770">
      <w:pPr>
        <w:ind w:left="720"/>
        <w:rPr>
          <w:rFonts w:ascii="Times New Roman" w:hAnsi="Times New Roman"/>
          <w:sz w:val="24"/>
        </w:rPr>
      </w:pPr>
    </w:p>
    <w:p w:rsidR="009E7370" w:rsidRPr="00613804" w:rsidRDefault="009E7370" w:rsidP="003E1F28">
      <w:pPr>
        <w:ind w:left="720" w:hanging="720"/>
        <w:rPr>
          <w:rFonts w:ascii="Times New Roman" w:hAnsi="Times New Roman"/>
          <w:sz w:val="24"/>
          <w:lang w:val="en-US"/>
        </w:rPr>
      </w:pPr>
      <w:r w:rsidRPr="00613804">
        <w:rPr>
          <w:rFonts w:ascii="Times New Roman" w:hAnsi="Times New Roman"/>
          <w:b/>
          <w:bCs/>
          <w:sz w:val="24"/>
        </w:rPr>
        <w:t>3b</w:t>
      </w:r>
      <w:r w:rsidRPr="00613804">
        <w:rPr>
          <w:rFonts w:ascii="Times New Roman" w:hAnsi="Times New Roman"/>
          <w:b/>
          <w:bCs/>
          <w:sz w:val="24"/>
        </w:rPr>
        <w:tab/>
      </w:r>
      <w:r w:rsidR="002D64A4" w:rsidRPr="00613804">
        <w:rPr>
          <w:rFonts w:ascii="Times New Roman" w:hAnsi="Times New Roman"/>
          <w:b/>
          <w:bCs/>
          <w:sz w:val="24"/>
        </w:rPr>
        <w:t xml:space="preserve">Timetable </w:t>
      </w:r>
      <w:r w:rsidRPr="00613804">
        <w:rPr>
          <w:rFonts w:ascii="Times New Roman" w:hAnsi="Times New Roman"/>
          <w:b/>
          <w:bCs/>
          <w:sz w:val="24"/>
        </w:rPr>
        <w:t xml:space="preserve">of </w:t>
      </w:r>
      <w:r w:rsidR="002D64A4" w:rsidRPr="00613804">
        <w:rPr>
          <w:rFonts w:ascii="Times New Roman" w:hAnsi="Times New Roman"/>
          <w:b/>
          <w:bCs/>
          <w:sz w:val="24"/>
        </w:rPr>
        <w:t>activities</w:t>
      </w:r>
    </w:p>
    <w:p w:rsidR="007966B8" w:rsidRPr="00613804" w:rsidRDefault="007966B8">
      <w:pPr>
        <w:rPr>
          <w:rFonts w:ascii="Times New Roman" w:hAnsi="Times New Roman"/>
          <w:sz w:val="24"/>
          <w:lang w:val="en-US"/>
        </w:rPr>
      </w:pPr>
    </w:p>
    <w:p w:rsidR="006D5770" w:rsidRPr="00613804" w:rsidRDefault="006D5770" w:rsidP="006D5770">
      <w:pPr>
        <w:jc w:val="both"/>
        <w:rPr>
          <w:rFonts w:ascii="Times New Roman" w:hAnsi="Times New Roman"/>
          <w:b/>
          <w:sz w:val="24"/>
        </w:rPr>
      </w:pPr>
      <w:r w:rsidRPr="00613804">
        <w:rPr>
          <w:rFonts w:ascii="Times New Roman" w:hAnsi="Times New Roman"/>
          <w:b/>
          <w:sz w:val="24"/>
        </w:rPr>
        <w:t xml:space="preserve">Workshop 1: </w:t>
      </w:r>
      <w:r w:rsidR="006730D5">
        <w:rPr>
          <w:rFonts w:ascii="Times New Roman" w:hAnsi="Times New Roman"/>
          <w:b/>
          <w:sz w:val="24"/>
        </w:rPr>
        <w:t>Wednes</w:t>
      </w:r>
      <w:r w:rsidR="0037389E" w:rsidRPr="00613804">
        <w:rPr>
          <w:rFonts w:ascii="Times New Roman" w:hAnsi="Times New Roman"/>
          <w:b/>
          <w:sz w:val="24"/>
        </w:rPr>
        <w:t>day</w:t>
      </w:r>
      <w:r w:rsidR="0006025C" w:rsidRPr="00613804">
        <w:rPr>
          <w:rFonts w:ascii="Times New Roman" w:hAnsi="Times New Roman"/>
          <w:b/>
          <w:sz w:val="24"/>
        </w:rPr>
        <w:t xml:space="preserve"> morning</w:t>
      </w:r>
      <w:r w:rsidR="0034366A" w:rsidRPr="00613804">
        <w:rPr>
          <w:rFonts w:ascii="Times New Roman" w:hAnsi="Times New Roman"/>
          <w:b/>
          <w:sz w:val="24"/>
        </w:rPr>
        <w:t xml:space="preserve"> (</w:t>
      </w:r>
      <w:r w:rsidR="0037389E" w:rsidRPr="00613804">
        <w:rPr>
          <w:rFonts w:ascii="Times New Roman" w:hAnsi="Times New Roman"/>
          <w:b/>
          <w:sz w:val="24"/>
        </w:rPr>
        <w:t>28</w:t>
      </w:r>
      <w:r w:rsidR="0037389E" w:rsidRPr="00613804">
        <w:rPr>
          <w:rFonts w:ascii="Times New Roman" w:hAnsi="Times New Roman"/>
          <w:b/>
          <w:sz w:val="24"/>
          <w:vertAlign w:val="superscript"/>
        </w:rPr>
        <w:t>th</w:t>
      </w:r>
      <w:r w:rsidR="0037389E" w:rsidRPr="00613804">
        <w:rPr>
          <w:rFonts w:ascii="Times New Roman" w:hAnsi="Times New Roman"/>
          <w:b/>
          <w:sz w:val="24"/>
        </w:rPr>
        <w:t xml:space="preserve"> </w:t>
      </w:r>
      <w:r w:rsidR="00BD6135" w:rsidRPr="00613804">
        <w:rPr>
          <w:rFonts w:ascii="Times New Roman" w:hAnsi="Times New Roman"/>
          <w:b/>
          <w:sz w:val="24"/>
        </w:rPr>
        <w:t>September</w:t>
      </w:r>
      <w:r w:rsidR="0037389E" w:rsidRPr="00613804">
        <w:rPr>
          <w:rFonts w:ascii="Times New Roman" w:hAnsi="Times New Roman"/>
          <w:b/>
          <w:sz w:val="24"/>
        </w:rPr>
        <w:t>, 201</w:t>
      </w:r>
      <w:r w:rsidR="006730D5">
        <w:rPr>
          <w:rFonts w:ascii="Times New Roman" w:hAnsi="Times New Roman"/>
          <w:b/>
          <w:sz w:val="24"/>
        </w:rPr>
        <w:t>6</w:t>
      </w:r>
      <w:r w:rsidR="002C56C5" w:rsidRPr="00613804">
        <w:rPr>
          <w:rFonts w:ascii="Times New Roman" w:hAnsi="Times New Roman"/>
          <w:b/>
          <w:sz w:val="24"/>
        </w:rPr>
        <w:t>)</w:t>
      </w:r>
      <w:r w:rsidRPr="00613804">
        <w:rPr>
          <w:rFonts w:ascii="Times New Roman" w:hAnsi="Times New Roman"/>
          <w:b/>
          <w:sz w:val="24"/>
        </w:rPr>
        <w:t>: What is happiness?</w:t>
      </w:r>
    </w:p>
    <w:p w:rsidR="006D5770" w:rsidRPr="00613804" w:rsidRDefault="006D5770" w:rsidP="006D5770">
      <w:pPr>
        <w:jc w:val="both"/>
        <w:rPr>
          <w:rFonts w:ascii="Times New Roman" w:hAnsi="Times New Roman"/>
          <w:b/>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In this introductory session we look at the concept of happiness as it has evolved from the time of Aristotle to the present. We examine different meanings attached to happiness and try to make sense of the competing concepts of happiness and their implications for individuals and societies.</w:t>
      </w:r>
    </w:p>
    <w:p w:rsidR="006D5770" w:rsidRPr="00613804" w:rsidRDefault="006D5770" w:rsidP="006D5770">
      <w:pPr>
        <w:jc w:val="both"/>
        <w:rPr>
          <w:rFonts w:ascii="Times New Roman" w:hAnsi="Times New Roman"/>
          <w:b/>
          <w:sz w:val="24"/>
        </w:rPr>
      </w:pPr>
    </w:p>
    <w:p w:rsidR="006D5770" w:rsidRPr="00613804" w:rsidRDefault="006D5770" w:rsidP="006D5770">
      <w:pPr>
        <w:jc w:val="both"/>
        <w:rPr>
          <w:rFonts w:ascii="Times New Roman" w:hAnsi="Times New Roman"/>
          <w:b/>
          <w:i/>
          <w:sz w:val="24"/>
        </w:rPr>
      </w:pPr>
      <w:r w:rsidRPr="00613804">
        <w:rPr>
          <w:rFonts w:ascii="Times New Roman" w:hAnsi="Times New Roman"/>
          <w:b/>
          <w:i/>
          <w:sz w:val="24"/>
        </w:rPr>
        <w:t>Required Reading</w:t>
      </w:r>
    </w:p>
    <w:p w:rsidR="006D5770" w:rsidRPr="00613804" w:rsidRDefault="006D5770" w:rsidP="006D5770">
      <w:pPr>
        <w:jc w:val="both"/>
        <w:rPr>
          <w:rFonts w:ascii="Times New Roman" w:hAnsi="Times New Roman"/>
          <w:b/>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 xml:space="preserve">Stearns, P. (2012) ‘The history of happiness’, </w:t>
      </w:r>
      <w:r w:rsidRPr="00613804">
        <w:rPr>
          <w:rFonts w:ascii="Times New Roman" w:hAnsi="Times New Roman"/>
          <w:i/>
          <w:sz w:val="24"/>
        </w:rPr>
        <w:t>Harvard Business Review</w:t>
      </w:r>
      <w:r w:rsidRPr="00613804">
        <w:rPr>
          <w:rFonts w:ascii="Times New Roman" w:hAnsi="Times New Roman"/>
          <w:sz w:val="24"/>
        </w:rPr>
        <w:t>, January-February: 104-109.</w:t>
      </w:r>
    </w:p>
    <w:p w:rsidR="0006025C" w:rsidRPr="00613804" w:rsidRDefault="0006025C"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 xml:space="preserve">Kesebir, P. and Diener, E. (2008) ‘In pursuit of happiness: empirical answers to philosophical questions’, </w:t>
      </w:r>
      <w:r w:rsidRPr="00613804">
        <w:rPr>
          <w:rFonts w:ascii="Times New Roman" w:hAnsi="Times New Roman"/>
          <w:i/>
          <w:sz w:val="24"/>
        </w:rPr>
        <w:t>Perspectives on Psychological Science</w:t>
      </w:r>
      <w:r w:rsidRPr="00613804">
        <w:rPr>
          <w:rFonts w:ascii="Times New Roman" w:hAnsi="Times New Roman"/>
          <w:sz w:val="24"/>
        </w:rPr>
        <w:t>, 3: 117-125.</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b/>
          <w:sz w:val="24"/>
        </w:rPr>
      </w:pPr>
      <w:r w:rsidRPr="00613804">
        <w:rPr>
          <w:rFonts w:ascii="Times New Roman" w:hAnsi="Times New Roman"/>
          <w:b/>
          <w:sz w:val="24"/>
        </w:rPr>
        <w:t xml:space="preserve">Workshop 2: </w:t>
      </w:r>
      <w:r w:rsidR="006730D5">
        <w:rPr>
          <w:rFonts w:ascii="Times New Roman" w:hAnsi="Times New Roman"/>
          <w:b/>
          <w:sz w:val="24"/>
        </w:rPr>
        <w:t>Wednes</w:t>
      </w:r>
      <w:r w:rsidR="006730D5" w:rsidRPr="00613804">
        <w:rPr>
          <w:rFonts w:ascii="Times New Roman" w:hAnsi="Times New Roman"/>
          <w:b/>
          <w:sz w:val="24"/>
        </w:rPr>
        <w:t>day</w:t>
      </w:r>
      <w:r w:rsidR="0006025C" w:rsidRPr="00613804">
        <w:rPr>
          <w:rFonts w:ascii="Times New Roman" w:hAnsi="Times New Roman"/>
          <w:b/>
          <w:sz w:val="24"/>
        </w:rPr>
        <w:t xml:space="preserve"> aft</w:t>
      </w:r>
      <w:r w:rsidR="005F5C9D" w:rsidRPr="00613804">
        <w:rPr>
          <w:rFonts w:ascii="Times New Roman" w:hAnsi="Times New Roman"/>
          <w:b/>
          <w:sz w:val="24"/>
        </w:rPr>
        <w:t>ernoon</w:t>
      </w:r>
      <w:r w:rsidR="0034366A" w:rsidRPr="00613804">
        <w:rPr>
          <w:rFonts w:ascii="Times New Roman" w:hAnsi="Times New Roman"/>
          <w:b/>
          <w:sz w:val="24"/>
        </w:rPr>
        <w:t xml:space="preserve"> (</w:t>
      </w:r>
      <w:r w:rsidR="0037389E" w:rsidRPr="00613804">
        <w:rPr>
          <w:rFonts w:ascii="Times New Roman" w:hAnsi="Times New Roman"/>
          <w:b/>
          <w:sz w:val="24"/>
        </w:rPr>
        <w:t>28</w:t>
      </w:r>
      <w:r w:rsidR="0037389E" w:rsidRPr="00613804">
        <w:rPr>
          <w:rFonts w:ascii="Times New Roman" w:hAnsi="Times New Roman"/>
          <w:b/>
          <w:sz w:val="24"/>
          <w:vertAlign w:val="superscript"/>
        </w:rPr>
        <w:t>th</w:t>
      </w:r>
      <w:r w:rsidR="0037389E" w:rsidRPr="00613804">
        <w:rPr>
          <w:rFonts w:ascii="Times New Roman" w:hAnsi="Times New Roman"/>
          <w:b/>
          <w:sz w:val="24"/>
        </w:rPr>
        <w:t xml:space="preserve"> </w:t>
      </w:r>
      <w:r w:rsidR="00BD6135" w:rsidRPr="00613804">
        <w:rPr>
          <w:rFonts w:ascii="Times New Roman" w:hAnsi="Times New Roman"/>
          <w:b/>
          <w:sz w:val="24"/>
        </w:rPr>
        <w:t>September</w:t>
      </w:r>
      <w:r w:rsidR="0037389E" w:rsidRPr="00613804">
        <w:rPr>
          <w:rFonts w:ascii="Times New Roman" w:hAnsi="Times New Roman"/>
          <w:b/>
          <w:sz w:val="24"/>
        </w:rPr>
        <w:t>, 201</w:t>
      </w:r>
      <w:r w:rsidR="006730D5">
        <w:rPr>
          <w:rFonts w:ascii="Times New Roman" w:hAnsi="Times New Roman"/>
          <w:b/>
          <w:sz w:val="24"/>
        </w:rPr>
        <w:t>6</w:t>
      </w:r>
      <w:r w:rsidR="002C56C5" w:rsidRPr="00613804">
        <w:rPr>
          <w:rFonts w:ascii="Times New Roman" w:hAnsi="Times New Roman"/>
          <w:b/>
          <w:sz w:val="24"/>
        </w:rPr>
        <w:t>)</w:t>
      </w:r>
      <w:r w:rsidR="005F5C9D" w:rsidRPr="00613804">
        <w:rPr>
          <w:rFonts w:ascii="Times New Roman" w:hAnsi="Times New Roman"/>
          <w:b/>
          <w:sz w:val="24"/>
        </w:rPr>
        <w:t>: How do we measure happi</w:t>
      </w:r>
      <w:r w:rsidR="0006025C" w:rsidRPr="00613804">
        <w:rPr>
          <w:rFonts w:ascii="Times New Roman" w:hAnsi="Times New Roman"/>
          <w:b/>
          <w:sz w:val="24"/>
        </w:rPr>
        <w:t>ness</w:t>
      </w:r>
    </w:p>
    <w:p w:rsidR="006D5770" w:rsidRPr="00613804" w:rsidRDefault="006D5770" w:rsidP="006D5770">
      <w:pPr>
        <w:jc w:val="both"/>
        <w:rPr>
          <w:rFonts w:ascii="Times New Roman" w:hAnsi="Times New Roman"/>
          <w:sz w:val="24"/>
        </w:rPr>
      </w:pPr>
      <w:r w:rsidRPr="00613804">
        <w:rPr>
          <w:rFonts w:ascii="Times New Roman" w:hAnsi="Times New Roman"/>
          <w:sz w:val="24"/>
        </w:rPr>
        <w:t>This session focuses on the ways in which happiness has been measured and what conclusions we can draw from the various ‘scientific’ approaches to happiness. The methodological strengths and weaknesses of happiness studies are evaluated.</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b/>
          <w:i/>
          <w:sz w:val="24"/>
        </w:rPr>
      </w:pPr>
      <w:r w:rsidRPr="00613804">
        <w:rPr>
          <w:rFonts w:ascii="Times New Roman" w:hAnsi="Times New Roman"/>
          <w:b/>
          <w:i/>
          <w:sz w:val="24"/>
        </w:rPr>
        <w:t>Required Reading</w:t>
      </w:r>
    </w:p>
    <w:p w:rsidR="006D5770" w:rsidRPr="00613804" w:rsidRDefault="006D5770" w:rsidP="006D5770">
      <w:pPr>
        <w:jc w:val="both"/>
        <w:rPr>
          <w:rFonts w:ascii="Times New Roman" w:hAnsi="Times New Roman"/>
          <w:b/>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 xml:space="preserve">Diener, S. and Biswas-Diener, R. (2002) ‘Will money increase subjective well-being?’ </w:t>
      </w:r>
      <w:r w:rsidRPr="00613804">
        <w:rPr>
          <w:rFonts w:ascii="Times New Roman" w:hAnsi="Times New Roman"/>
          <w:i/>
          <w:sz w:val="24"/>
        </w:rPr>
        <w:t>Social Indicators Research</w:t>
      </w:r>
      <w:r w:rsidRPr="00613804">
        <w:rPr>
          <w:rFonts w:ascii="Times New Roman" w:hAnsi="Times New Roman"/>
          <w:sz w:val="24"/>
        </w:rPr>
        <w:t>, 57(2) 119-169</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 xml:space="preserve">Sachs, J. (2012) ‘Introduction’, in J. Helliwell, R. Layard and J. Sachs (eds) </w:t>
      </w:r>
      <w:r w:rsidRPr="00613804">
        <w:rPr>
          <w:rFonts w:ascii="Times New Roman" w:hAnsi="Times New Roman"/>
          <w:i/>
          <w:sz w:val="24"/>
        </w:rPr>
        <w:t>World Happiness Report</w:t>
      </w:r>
      <w:r w:rsidRPr="00613804">
        <w:rPr>
          <w:rFonts w:ascii="Times New Roman" w:hAnsi="Times New Roman"/>
          <w:sz w:val="24"/>
        </w:rPr>
        <w:t>. New York: United Nations, pp.3-9.</w:t>
      </w:r>
    </w:p>
    <w:p w:rsidR="006D5770" w:rsidRDefault="006D5770" w:rsidP="006D5770">
      <w:pPr>
        <w:jc w:val="both"/>
        <w:rPr>
          <w:rFonts w:ascii="Times New Roman" w:hAnsi="Times New Roman"/>
          <w:b/>
          <w:sz w:val="24"/>
        </w:rPr>
      </w:pPr>
    </w:p>
    <w:p w:rsidR="00613804" w:rsidRPr="00613804" w:rsidRDefault="00613804" w:rsidP="006D5770">
      <w:pPr>
        <w:jc w:val="both"/>
        <w:rPr>
          <w:rFonts w:ascii="Times New Roman" w:hAnsi="Times New Roman"/>
          <w:b/>
          <w:sz w:val="24"/>
        </w:rPr>
      </w:pPr>
    </w:p>
    <w:p w:rsidR="006D5770" w:rsidRPr="00613804" w:rsidRDefault="0034366A" w:rsidP="006D5770">
      <w:pPr>
        <w:jc w:val="both"/>
        <w:rPr>
          <w:rFonts w:ascii="Times New Roman" w:hAnsi="Times New Roman"/>
          <w:b/>
          <w:sz w:val="24"/>
        </w:rPr>
      </w:pPr>
      <w:r w:rsidRPr="00613804">
        <w:rPr>
          <w:rFonts w:ascii="Times New Roman" w:hAnsi="Times New Roman"/>
          <w:b/>
          <w:sz w:val="24"/>
        </w:rPr>
        <w:t xml:space="preserve">Workshop 3: </w:t>
      </w:r>
      <w:r w:rsidR="0037389E" w:rsidRPr="00613804">
        <w:rPr>
          <w:rFonts w:ascii="Times New Roman" w:hAnsi="Times New Roman"/>
          <w:b/>
          <w:sz w:val="24"/>
        </w:rPr>
        <w:t>T</w:t>
      </w:r>
      <w:r w:rsidR="006730D5">
        <w:rPr>
          <w:rFonts w:ascii="Times New Roman" w:hAnsi="Times New Roman"/>
          <w:b/>
          <w:sz w:val="24"/>
        </w:rPr>
        <w:t>hurs</w:t>
      </w:r>
      <w:r w:rsidR="0037389E" w:rsidRPr="00613804">
        <w:rPr>
          <w:rFonts w:ascii="Times New Roman" w:hAnsi="Times New Roman"/>
          <w:b/>
          <w:sz w:val="24"/>
        </w:rPr>
        <w:t>day</w:t>
      </w:r>
      <w:r w:rsidR="005F5C9D" w:rsidRPr="00613804">
        <w:rPr>
          <w:rFonts w:ascii="Times New Roman" w:hAnsi="Times New Roman"/>
          <w:b/>
          <w:sz w:val="24"/>
        </w:rPr>
        <w:t xml:space="preserve"> morning</w:t>
      </w:r>
      <w:r w:rsidRPr="00613804">
        <w:rPr>
          <w:rFonts w:ascii="Times New Roman" w:hAnsi="Times New Roman"/>
          <w:b/>
          <w:sz w:val="24"/>
        </w:rPr>
        <w:t xml:space="preserve"> (</w:t>
      </w:r>
      <w:r w:rsidR="0037389E" w:rsidRPr="00613804">
        <w:rPr>
          <w:rFonts w:ascii="Times New Roman" w:hAnsi="Times New Roman"/>
          <w:b/>
          <w:sz w:val="24"/>
        </w:rPr>
        <w:t>29</w:t>
      </w:r>
      <w:r w:rsidR="0037389E" w:rsidRPr="00613804">
        <w:rPr>
          <w:rFonts w:ascii="Times New Roman" w:hAnsi="Times New Roman"/>
          <w:b/>
          <w:sz w:val="24"/>
          <w:vertAlign w:val="superscript"/>
        </w:rPr>
        <w:t>th</w:t>
      </w:r>
      <w:r w:rsidR="0037389E" w:rsidRPr="00613804">
        <w:rPr>
          <w:rFonts w:ascii="Times New Roman" w:hAnsi="Times New Roman"/>
          <w:b/>
          <w:sz w:val="24"/>
        </w:rPr>
        <w:t xml:space="preserve"> </w:t>
      </w:r>
      <w:r w:rsidR="00BD6135" w:rsidRPr="00613804">
        <w:rPr>
          <w:rFonts w:ascii="Times New Roman" w:hAnsi="Times New Roman"/>
          <w:b/>
          <w:sz w:val="24"/>
        </w:rPr>
        <w:t>September</w:t>
      </w:r>
      <w:r w:rsidR="0037389E" w:rsidRPr="00613804">
        <w:rPr>
          <w:rFonts w:ascii="Times New Roman" w:hAnsi="Times New Roman"/>
          <w:b/>
          <w:sz w:val="24"/>
        </w:rPr>
        <w:t>, 201</w:t>
      </w:r>
      <w:r w:rsidR="006730D5">
        <w:rPr>
          <w:rFonts w:ascii="Times New Roman" w:hAnsi="Times New Roman"/>
          <w:b/>
          <w:sz w:val="24"/>
        </w:rPr>
        <w:t>6</w:t>
      </w:r>
      <w:r w:rsidR="002C56C5" w:rsidRPr="00613804">
        <w:rPr>
          <w:rFonts w:ascii="Times New Roman" w:hAnsi="Times New Roman"/>
          <w:b/>
          <w:sz w:val="24"/>
        </w:rPr>
        <w:t>)</w:t>
      </w:r>
      <w:r w:rsidR="006D5770" w:rsidRPr="00613804">
        <w:rPr>
          <w:rFonts w:ascii="Times New Roman" w:hAnsi="Times New Roman"/>
          <w:b/>
          <w:sz w:val="24"/>
        </w:rPr>
        <w:t>: Development’s Origins and the Post</w:t>
      </w:r>
      <w:r w:rsidR="005F5C9D" w:rsidRPr="00613804">
        <w:rPr>
          <w:rFonts w:ascii="Times New Roman" w:hAnsi="Times New Roman"/>
          <w:b/>
          <w:sz w:val="24"/>
        </w:rPr>
        <w:t>-</w:t>
      </w:r>
      <w:r w:rsidR="006D5770" w:rsidRPr="00613804">
        <w:rPr>
          <w:rFonts w:ascii="Times New Roman" w:hAnsi="Times New Roman"/>
          <w:b/>
          <w:sz w:val="24"/>
        </w:rPr>
        <w:t>war Development Project</w:t>
      </w:r>
    </w:p>
    <w:p w:rsidR="006D5770" w:rsidRPr="00613804" w:rsidRDefault="006D5770" w:rsidP="006D5770">
      <w:pPr>
        <w:jc w:val="both"/>
        <w:rPr>
          <w:rFonts w:ascii="Times New Roman" w:hAnsi="Times New Roman"/>
          <w:b/>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 xml:space="preserve">This session commences by considering the notion of social change and how it has been understood through history. Of particular concern are the idea </w:t>
      </w:r>
      <w:r w:rsidR="005F5C9D" w:rsidRPr="00613804">
        <w:rPr>
          <w:rFonts w:ascii="Times New Roman" w:hAnsi="Times New Roman"/>
          <w:sz w:val="24"/>
        </w:rPr>
        <w:t>of progress and the concepts of</w:t>
      </w:r>
      <w:r w:rsidRPr="00613804">
        <w:rPr>
          <w:rFonts w:ascii="Times New Roman" w:hAnsi="Times New Roman"/>
          <w:sz w:val="24"/>
        </w:rPr>
        <w:t xml:space="preserve"> modernity and development. We move from these basic conceptual matters to consideration of colonialism and imperialism and how they impacted on developing countries as preparation for critical analysis of the post-second world war ‘development project’. Of particular concern are modernisation theory and how it affected development thinking and practice, and dependency theory as modernisation’s radical critique. Familiarity with all these topics will assist us in locating GNH in development theory and practice.</w:t>
      </w:r>
    </w:p>
    <w:p w:rsidR="006D5770" w:rsidRPr="00613804" w:rsidRDefault="006D5770" w:rsidP="006D5770">
      <w:pPr>
        <w:rPr>
          <w:rFonts w:ascii="Times New Roman" w:hAnsi="Times New Roman"/>
          <w:sz w:val="24"/>
          <w:szCs w:val="22"/>
        </w:rPr>
      </w:pPr>
    </w:p>
    <w:p w:rsidR="006D5770" w:rsidRPr="00613804" w:rsidRDefault="006D5770" w:rsidP="006D5770">
      <w:pPr>
        <w:spacing w:after="120"/>
        <w:jc w:val="both"/>
        <w:rPr>
          <w:rFonts w:ascii="Times New Roman" w:hAnsi="Times New Roman"/>
          <w:b/>
          <w:i/>
          <w:iCs/>
          <w:sz w:val="28"/>
        </w:rPr>
      </w:pPr>
      <w:r w:rsidRPr="00613804">
        <w:rPr>
          <w:rFonts w:ascii="Times New Roman" w:hAnsi="Times New Roman"/>
          <w:b/>
          <w:i/>
          <w:iCs/>
          <w:sz w:val="24"/>
        </w:rPr>
        <w:t>Required Reading:</w:t>
      </w:r>
    </w:p>
    <w:p w:rsidR="006D5770" w:rsidRPr="00613804" w:rsidRDefault="006D5770" w:rsidP="006D5770">
      <w:pPr>
        <w:jc w:val="both"/>
        <w:rPr>
          <w:rFonts w:ascii="Times New Roman" w:hAnsi="Times New Roman"/>
          <w:sz w:val="24"/>
        </w:rPr>
      </w:pPr>
      <w:r w:rsidRPr="00613804">
        <w:rPr>
          <w:rFonts w:ascii="Times New Roman" w:hAnsi="Times New Roman"/>
          <w:sz w:val="24"/>
        </w:rPr>
        <w:t xml:space="preserve">Greig, A., Hulme, D. and Turner, M. 2007. </w:t>
      </w:r>
      <w:r w:rsidRPr="00613804">
        <w:rPr>
          <w:rFonts w:ascii="Times New Roman" w:hAnsi="Times New Roman"/>
          <w:i/>
          <w:sz w:val="24"/>
        </w:rPr>
        <w:t>Challenging Global Inequality: Development Theory and Practice in the 21</w:t>
      </w:r>
      <w:r w:rsidRPr="00613804">
        <w:rPr>
          <w:rFonts w:ascii="Times New Roman" w:hAnsi="Times New Roman"/>
          <w:i/>
          <w:sz w:val="24"/>
          <w:vertAlign w:val="superscript"/>
        </w:rPr>
        <w:t>st</w:t>
      </w:r>
      <w:r w:rsidRPr="00613804">
        <w:rPr>
          <w:rFonts w:ascii="Times New Roman" w:hAnsi="Times New Roman"/>
          <w:i/>
          <w:sz w:val="24"/>
        </w:rPr>
        <w:t xml:space="preserve"> Century</w:t>
      </w:r>
      <w:r w:rsidRPr="00613804">
        <w:rPr>
          <w:rFonts w:ascii="Times New Roman" w:hAnsi="Times New Roman"/>
          <w:sz w:val="24"/>
        </w:rPr>
        <w:t>. Houndmills: Palgrave Macmillan. Chapters 4 and 5.</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 xml:space="preserve">Hopper, P. (2012) </w:t>
      </w:r>
      <w:r w:rsidRPr="00613804">
        <w:rPr>
          <w:rFonts w:ascii="Times New Roman" w:hAnsi="Times New Roman"/>
          <w:i/>
          <w:sz w:val="24"/>
        </w:rPr>
        <w:t>Understanding Development</w:t>
      </w:r>
      <w:r w:rsidRPr="00613804">
        <w:rPr>
          <w:rFonts w:ascii="Times New Roman" w:hAnsi="Times New Roman"/>
          <w:sz w:val="24"/>
        </w:rPr>
        <w:t>. Cambridge: Polity. Chapter 1.</w:t>
      </w:r>
    </w:p>
    <w:p w:rsidR="006D5770" w:rsidRPr="00613804" w:rsidRDefault="006D5770" w:rsidP="006D5770">
      <w:pPr>
        <w:jc w:val="both"/>
        <w:rPr>
          <w:rFonts w:ascii="Times New Roman" w:hAnsi="Times New Roman"/>
          <w:sz w:val="24"/>
        </w:rPr>
      </w:pPr>
    </w:p>
    <w:p w:rsidR="006D5770" w:rsidRPr="00613804" w:rsidRDefault="0034366A" w:rsidP="006D5770">
      <w:pPr>
        <w:jc w:val="both"/>
        <w:rPr>
          <w:rFonts w:ascii="Times New Roman" w:hAnsi="Times New Roman"/>
          <w:b/>
          <w:sz w:val="24"/>
        </w:rPr>
      </w:pPr>
      <w:r w:rsidRPr="00613804">
        <w:rPr>
          <w:rFonts w:ascii="Times New Roman" w:hAnsi="Times New Roman"/>
          <w:b/>
          <w:sz w:val="24"/>
        </w:rPr>
        <w:t xml:space="preserve">Workshop 4: </w:t>
      </w:r>
      <w:r w:rsidR="006730D5" w:rsidRPr="00613804">
        <w:rPr>
          <w:rFonts w:ascii="Times New Roman" w:hAnsi="Times New Roman"/>
          <w:b/>
          <w:sz w:val="24"/>
        </w:rPr>
        <w:t>T</w:t>
      </w:r>
      <w:r w:rsidR="006730D5">
        <w:rPr>
          <w:rFonts w:ascii="Times New Roman" w:hAnsi="Times New Roman"/>
          <w:b/>
          <w:sz w:val="24"/>
        </w:rPr>
        <w:t>hurs</w:t>
      </w:r>
      <w:r w:rsidR="006730D5" w:rsidRPr="00613804">
        <w:rPr>
          <w:rFonts w:ascii="Times New Roman" w:hAnsi="Times New Roman"/>
          <w:b/>
          <w:sz w:val="24"/>
        </w:rPr>
        <w:t>day</w:t>
      </w:r>
      <w:r w:rsidR="005F5C9D" w:rsidRPr="00613804">
        <w:rPr>
          <w:rFonts w:ascii="Times New Roman" w:hAnsi="Times New Roman"/>
          <w:b/>
          <w:sz w:val="24"/>
        </w:rPr>
        <w:t xml:space="preserve"> afternoon</w:t>
      </w:r>
      <w:r w:rsidRPr="00613804">
        <w:rPr>
          <w:rFonts w:ascii="Times New Roman" w:hAnsi="Times New Roman"/>
          <w:b/>
          <w:sz w:val="24"/>
        </w:rPr>
        <w:t xml:space="preserve"> (</w:t>
      </w:r>
      <w:r w:rsidR="0037389E" w:rsidRPr="00613804">
        <w:rPr>
          <w:rFonts w:ascii="Times New Roman" w:hAnsi="Times New Roman"/>
          <w:b/>
          <w:sz w:val="24"/>
        </w:rPr>
        <w:t>29</w:t>
      </w:r>
      <w:r w:rsidR="0037389E" w:rsidRPr="00613804">
        <w:rPr>
          <w:rFonts w:ascii="Times New Roman" w:hAnsi="Times New Roman"/>
          <w:b/>
          <w:sz w:val="24"/>
          <w:vertAlign w:val="superscript"/>
        </w:rPr>
        <w:t>th</w:t>
      </w:r>
      <w:r w:rsidR="0037389E" w:rsidRPr="00613804">
        <w:rPr>
          <w:rFonts w:ascii="Times New Roman" w:hAnsi="Times New Roman"/>
          <w:b/>
          <w:sz w:val="24"/>
        </w:rPr>
        <w:t xml:space="preserve"> </w:t>
      </w:r>
      <w:r w:rsidR="00BD6135" w:rsidRPr="00613804">
        <w:rPr>
          <w:rFonts w:ascii="Times New Roman" w:hAnsi="Times New Roman"/>
          <w:b/>
          <w:sz w:val="24"/>
        </w:rPr>
        <w:t>September</w:t>
      </w:r>
      <w:r w:rsidR="0037389E" w:rsidRPr="00613804">
        <w:rPr>
          <w:rFonts w:ascii="Times New Roman" w:hAnsi="Times New Roman"/>
          <w:b/>
          <w:sz w:val="24"/>
        </w:rPr>
        <w:t>, 201</w:t>
      </w:r>
      <w:r w:rsidR="006730D5">
        <w:rPr>
          <w:rFonts w:ascii="Times New Roman" w:hAnsi="Times New Roman"/>
          <w:b/>
          <w:sz w:val="24"/>
        </w:rPr>
        <w:t>6</w:t>
      </w:r>
      <w:r w:rsidR="002C56C5" w:rsidRPr="00613804">
        <w:rPr>
          <w:rFonts w:ascii="Times New Roman" w:hAnsi="Times New Roman"/>
          <w:b/>
          <w:sz w:val="24"/>
        </w:rPr>
        <w:t>)</w:t>
      </w:r>
      <w:r w:rsidR="006D5770" w:rsidRPr="00613804">
        <w:rPr>
          <w:rFonts w:ascii="Times New Roman" w:hAnsi="Times New Roman"/>
          <w:b/>
          <w:sz w:val="24"/>
        </w:rPr>
        <w:t>: The Framework of Early 21</w:t>
      </w:r>
      <w:r w:rsidR="006D5770" w:rsidRPr="00613804">
        <w:rPr>
          <w:rFonts w:ascii="Times New Roman" w:hAnsi="Times New Roman"/>
          <w:b/>
          <w:sz w:val="24"/>
          <w:vertAlign w:val="superscript"/>
        </w:rPr>
        <w:t>st</w:t>
      </w:r>
      <w:r w:rsidR="006D5770" w:rsidRPr="00613804">
        <w:rPr>
          <w:rFonts w:ascii="Times New Roman" w:hAnsi="Times New Roman"/>
          <w:b/>
          <w:sz w:val="24"/>
        </w:rPr>
        <w:t xml:space="preserve"> Century Development and its Discontents</w:t>
      </w:r>
    </w:p>
    <w:p w:rsidR="006D5770" w:rsidRPr="00613804" w:rsidRDefault="006D5770" w:rsidP="006D5770">
      <w:pPr>
        <w:jc w:val="both"/>
        <w:rPr>
          <w:rFonts w:ascii="Times New Roman" w:hAnsi="Times New Roman"/>
          <w:b/>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This workshop continues the historical review of development we commenced in the morning. We pay special concern to the neoliberal agenda for development, its rationale and implementation. The leading developmental institutions including the World Bank and IMF are also scrutinised. In contrast to the neoliberal agenda we will look at the critiques of development coming from environmentalists, feminists and writers on post-development.</w:t>
      </w:r>
    </w:p>
    <w:p w:rsidR="006D5770" w:rsidRPr="00613804" w:rsidRDefault="006D5770" w:rsidP="006D5770">
      <w:pPr>
        <w:jc w:val="both"/>
        <w:rPr>
          <w:rFonts w:ascii="Times New Roman" w:hAnsi="Times New Roman"/>
          <w:sz w:val="24"/>
        </w:rPr>
      </w:pPr>
    </w:p>
    <w:p w:rsidR="006D5770" w:rsidRPr="00613804" w:rsidRDefault="006D5770" w:rsidP="006D5770">
      <w:pPr>
        <w:spacing w:after="120"/>
        <w:jc w:val="both"/>
        <w:rPr>
          <w:rFonts w:ascii="Times New Roman" w:hAnsi="Times New Roman"/>
          <w:b/>
          <w:i/>
          <w:sz w:val="24"/>
        </w:rPr>
      </w:pPr>
      <w:r w:rsidRPr="00613804">
        <w:rPr>
          <w:rFonts w:ascii="Times New Roman" w:hAnsi="Times New Roman"/>
          <w:b/>
          <w:i/>
          <w:sz w:val="24"/>
        </w:rPr>
        <w:t>Required Reading:</w:t>
      </w:r>
    </w:p>
    <w:p w:rsidR="006D5770" w:rsidRPr="00613804" w:rsidRDefault="006D5770" w:rsidP="006D5770">
      <w:pPr>
        <w:jc w:val="both"/>
        <w:rPr>
          <w:rFonts w:ascii="Times New Roman" w:hAnsi="Times New Roman"/>
          <w:sz w:val="24"/>
        </w:rPr>
      </w:pPr>
      <w:r w:rsidRPr="00613804">
        <w:rPr>
          <w:rFonts w:ascii="Times New Roman" w:hAnsi="Times New Roman"/>
          <w:sz w:val="24"/>
        </w:rPr>
        <w:t xml:space="preserve">Greig, A., Hulme, D. and Turner, M. 2007. </w:t>
      </w:r>
      <w:r w:rsidRPr="00613804">
        <w:rPr>
          <w:rFonts w:ascii="Times New Roman" w:hAnsi="Times New Roman"/>
          <w:i/>
          <w:sz w:val="24"/>
        </w:rPr>
        <w:t>Challenging Global Inequality: Development Theory and Practice in the 21</w:t>
      </w:r>
      <w:r w:rsidRPr="00613804">
        <w:rPr>
          <w:rFonts w:ascii="Times New Roman" w:hAnsi="Times New Roman"/>
          <w:i/>
          <w:sz w:val="24"/>
          <w:vertAlign w:val="superscript"/>
        </w:rPr>
        <w:t>st</w:t>
      </w:r>
      <w:r w:rsidRPr="00613804">
        <w:rPr>
          <w:rFonts w:ascii="Times New Roman" w:hAnsi="Times New Roman"/>
          <w:i/>
          <w:sz w:val="24"/>
        </w:rPr>
        <w:t xml:space="preserve"> Century</w:t>
      </w:r>
      <w:r w:rsidRPr="00613804">
        <w:rPr>
          <w:rFonts w:ascii="Times New Roman" w:hAnsi="Times New Roman"/>
          <w:sz w:val="24"/>
        </w:rPr>
        <w:t>. Houndmills: Palgrave Macmillan. Chapters 6 and 9.</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b/>
          <w:sz w:val="24"/>
        </w:rPr>
      </w:pPr>
      <w:r w:rsidRPr="00613804">
        <w:rPr>
          <w:rFonts w:ascii="Times New Roman" w:hAnsi="Times New Roman"/>
          <w:b/>
          <w:sz w:val="24"/>
        </w:rPr>
        <w:t>Workshop 5:</w:t>
      </w:r>
      <w:r w:rsidR="0034366A" w:rsidRPr="00613804">
        <w:rPr>
          <w:rFonts w:ascii="Times New Roman" w:hAnsi="Times New Roman"/>
          <w:b/>
          <w:sz w:val="24"/>
        </w:rPr>
        <w:t xml:space="preserve"> </w:t>
      </w:r>
      <w:r w:rsidR="006730D5">
        <w:rPr>
          <w:rFonts w:ascii="Times New Roman" w:hAnsi="Times New Roman"/>
          <w:b/>
          <w:sz w:val="24"/>
        </w:rPr>
        <w:t>Fri</w:t>
      </w:r>
      <w:r w:rsidR="0037389E" w:rsidRPr="00613804">
        <w:rPr>
          <w:rFonts w:ascii="Times New Roman" w:hAnsi="Times New Roman"/>
          <w:b/>
          <w:sz w:val="24"/>
        </w:rPr>
        <w:t>day</w:t>
      </w:r>
      <w:r w:rsidR="005F5C9D" w:rsidRPr="00613804">
        <w:rPr>
          <w:rFonts w:ascii="Times New Roman" w:hAnsi="Times New Roman"/>
          <w:b/>
          <w:sz w:val="24"/>
        </w:rPr>
        <w:t xml:space="preserve"> morning</w:t>
      </w:r>
      <w:r w:rsidR="0034366A" w:rsidRPr="00613804">
        <w:rPr>
          <w:rFonts w:ascii="Times New Roman" w:hAnsi="Times New Roman"/>
          <w:b/>
          <w:sz w:val="24"/>
        </w:rPr>
        <w:t xml:space="preserve"> (</w:t>
      </w:r>
      <w:r w:rsidR="0037389E" w:rsidRPr="00613804">
        <w:rPr>
          <w:rFonts w:ascii="Times New Roman" w:hAnsi="Times New Roman"/>
          <w:b/>
          <w:sz w:val="24"/>
        </w:rPr>
        <w:t>30</w:t>
      </w:r>
      <w:r w:rsidR="0037389E" w:rsidRPr="00613804">
        <w:rPr>
          <w:rFonts w:ascii="Times New Roman" w:hAnsi="Times New Roman"/>
          <w:b/>
          <w:sz w:val="24"/>
          <w:vertAlign w:val="superscript"/>
        </w:rPr>
        <w:t>th</w:t>
      </w:r>
      <w:r w:rsidR="0037389E" w:rsidRPr="00613804">
        <w:rPr>
          <w:rFonts w:ascii="Times New Roman" w:hAnsi="Times New Roman"/>
          <w:b/>
          <w:sz w:val="24"/>
        </w:rPr>
        <w:t xml:space="preserve"> </w:t>
      </w:r>
      <w:r w:rsidR="00BD6135" w:rsidRPr="00613804">
        <w:rPr>
          <w:rFonts w:ascii="Times New Roman" w:hAnsi="Times New Roman"/>
          <w:b/>
          <w:sz w:val="24"/>
        </w:rPr>
        <w:t>September</w:t>
      </w:r>
      <w:r w:rsidR="0037389E" w:rsidRPr="00613804">
        <w:rPr>
          <w:rFonts w:ascii="Times New Roman" w:hAnsi="Times New Roman"/>
          <w:b/>
          <w:sz w:val="24"/>
        </w:rPr>
        <w:t>, 201</w:t>
      </w:r>
      <w:r w:rsidR="006730D5">
        <w:rPr>
          <w:rFonts w:ascii="Times New Roman" w:hAnsi="Times New Roman"/>
          <w:b/>
          <w:sz w:val="24"/>
        </w:rPr>
        <w:t>6</w:t>
      </w:r>
      <w:r w:rsidR="002C56C5" w:rsidRPr="00613804">
        <w:rPr>
          <w:rFonts w:ascii="Times New Roman" w:hAnsi="Times New Roman"/>
          <w:b/>
          <w:sz w:val="24"/>
        </w:rPr>
        <w:t>)</w:t>
      </w:r>
      <w:r w:rsidRPr="00613804">
        <w:rPr>
          <w:rFonts w:ascii="Times New Roman" w:hAnsi="Times New Roman"/>
          <w:b/>
          <w:sz w:val="24"/>
        </w:rPr>
        <w:t xml:space="preserve">: The Millennium Development Goals and </w:t>
      </w:r>
      <w:r w:rsidR="006730D5">
        <w:rPr>
          <w:rFonts w:ascii="Times New Roman" w:hAnsi="Times New Roman"/>
          <w:b/>
          <w:sz w:val="24"/>
        </w:rPr>
        <w:t xml:space="preserve">the Sustainable Development Goals, and </w:t>
      </w:r>
      <w:r w:rsidRPr="00613804">
        <w:rPr>
          <w:rFonts w:ascii="Times New Roman" w:hAnsi="Times New Roman"/>
          <w:b/>
          <w:sz w:val="24"/>
        </w:rPr>
        <w:t>the Measurement of Development</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 xml:space="preserve">In 2000, the United Nations General Assembly agreed on a set of goals that would guide global development. These were the Millennium Development Goals (MDGs), a set of measurable goals that all countries promised to aim for by the year 2015. The eradication of poverty topped the list of the MDGs but others included health, education, gender, environment and aid. In this workshop we will examine these goals and the progress made in achieving them. In doing this it is necessary to look at the ways in which development is measured, the implications of using certain measurements and the relationship of these standard measures to happiness. </w:t>
      </w:r>
      <w:r w:rsidR="006730D5">
        <w:rPr>
          <w:rFonts w:ascii="Times New Roman" w:hAnsi="Times New Roman"/>
          <w:sz w:val="24"/>
        </w:rPr>
        <w:t>This would be followed by the Sustainable Development Goals (post 2015) and how it carried forward the development agenda. There would be discussions on how there is a progress forward in the new SDGs</w:t>
      </w:r>
      <w:r w:rsidRPr="00613804">
        <w:rPr>
          <w:rFonts w:ascii="Times New Roman" w:hAnsi="Times New Roman"/>
          <w:sz w:val="24"/>
        </w:rPr>
        <w:t>.</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b/>
          <w:i/>
          <w:sz w:val="24"/>
        </w:rPr>
      </w:pPr>
      <w:r w:rsidRPr="00613804">
        <w:rPr>
          <w:rFonts w:ascii="Times New Roman" w:hAnsi="Times New Roman"/>
          <w:b/>
          <w:i/>
          <w:sz w:val="24"/>
        </w:rPr>
        <w:t>Required Reading</w:t>
      </w:r>
    </w:p>
    <w:p w:rsidR="006D5770" w:rsidRPr="00613804" w:rsidRDefault="006D5770" w:rsidP="006D5770">
      <w:pPr>
        <w:jc w:val="both"/>
        <w:rPr>
          <w:rFonts w:ascii="Times New Roman" w:hAnsi="Times New Roman"/>
          <w:b/>
          <w:i/>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 xml:space="preserve">Greig, A., Hulme, D. and Turner, M. 2007. </w:t>
      </w:r>
      <w:r w:rsidRPr="00613804">
        <w:rPr>
          <w:rFonts w:ascii="Times New Roman" w:hAnsi="Times New Roman"/>
          <w:i/>
          <w:sz w:val="24"/>
        </w:rPr>
        <w:t>Challenging Global Inequality: Development Theory and Practice in the 21</w:t>
      </w:r>
      <w:r w:rsidRPr="00613804">
        <w:rPr>
          <w:rFonts w:ascii="Times New Roman" w:hAnsi="Times New Roman"/>
          <w:i/>
          <w:sz w:val="24"/>
          <w:vertAlign w:val="superscript"/>
        </w:rPr>
        <w:t>st</w:t>
      </w:r>
      <w:r w:rsidRPr="00613804">
        <w:rPr>
          <w:rFonts w:ascii="Times New Roman" w:hAnsi="Times New Roman"/>
          <w:i/>
          <w:sz w:val="24"/>
        </w:rPr>
        <w:t xml:space="preserve"> Century</w:t>
      </w:r>
      <w:r w:rsidRPr="00613804">
        <w:rPr>
          <w:rFonts w:ascii="Times New Roman" w:hAnsi="Times New Roman"/>
          <w:sz w:val="24"/>
        </w:rPr>
        <w:t>. Houndmills: Palgrave Macmillan. Chapter 3.</w:t>
      </w:r>
    </w:p>
    <w:p w:rsidR="006D5770" w:rsidRPr="00613804" w:rsidRDefault="006D5770" w:rsidP="006D5770">
      <w:pPr>
        <w:jc w:val="both"/>
        <w:rPr>
          <w:rFonts w:ascii="Times New Roman" w:hAnsi="Times New Roman"/>
          <w:sz w:val="24"/>
        </w:rPr>
      </w:pPr>
    </w:p>
    <w:p w:rsidR="006D5770" w:rsidRDefault="005F5C9D" w:rsidP="006D5770">
      <w:pPr>
        <w:jc w:val="both"/>
        <w:rPr>
          <w:rFonts w:ascii="Times New Roman" w:hAnsi="Times New Roman"/>
          <w:sz w:val="24"/>
        </w:rPr>
      </w:pPr>
      <w:r w:rsidRPr="00613804">
        <w:rPr>
          <w:rFonts w:ascii="Times New Roman" w:hAnsi="Times New Roman"/>
          <w:sz w:val="24"/>
        </w:rPr>
        <w:t>Melamed, C. a</w:t>
      </w:r>
      <w:r w:rsidR="006D5770" w:rsidRPr="00613804">
        <w:rPr>
          <w:rFonts w:ascii="Times New Roman" w:hAnsi="Times New Roman"/>
          <w:sz w:val="24"/>
        </w:rPr>
        <w:t xml:space="preserve">nd Scott, L. 2011. ‘After 2015: progress and challenges for development’, </w:t>
      </w:r>
      <w:r w:rsidR="006D5770" w:rsidRPr="00613804">
        <w:rPr>
          <w:rFonts w:ascii="Times New Roman" w:hAnsi="Times New Roman"/>
          <w:i/>
          <w:sz w:val="24"/>
        </w:rPr>
        <w:t>ODI Background Note</w:t>
      </w:r>
      <w:r w:rsidR="006D5770" w:rsidRPr="00613804">
        <w:rPr>
          <w:rFonts w:ascii="Times New Roman" w:hAnsi="Times New Roman"/>
          <w:sz w:val="24"/>
        </w:rPr>
        <w:t>, London, ODI.</w:t>
      </w:r>
    </w:p>
    <w:p w:rsidR="00465D2E" w:rsidRDefault="00465D2E" w:rsidP="006D5770">
      <w:pPr>
        <w:jc w:val="both"/>
        <w:rPr>
          <w:rFonts w:ascii="Times New Roman" w:hAnsi="Times New Roman"/>
          <w:sz w:val="24"/>
        </w:rPr>
      </w:pPr>
    </w:p>
    <w:p w:rsidR="00465D2E" w:rsidRDefault="00465D2E" w:rsidP="00465D2E">
      <w:pPr>
        <w:jc w:val="both"/>
        <w:rPr>
          <w:rFonts w:ascii="Times New Roman" w:hAnsi="Times New Roman"/>
          <w:sz w:val="24"/>
        </w:rPr>
      </w:pPr>
      <w:r w:rsidRPr="00465D2E">
        <w:rPr>
          <w:rFonts w:ascii="Times New Roman" w:hAnsi="Times New Roman"/>
          <w:sz w:val="24"/>
        </w:rPr>
        <w:lastRenderedPageBreak/>
        <w:t>Susan Nicolai, Chris Hoy, Tom Berliner and Thomas A</w:t>
      </w:r>
      <w:r>
        <w:rPr>
          <w:rFonts w:ascii="Times New Roman" w:hAnsi="Times New Roman"/>
          <w:sz w:val="24"/>
        </w:rPr>
        <w:t>. 2015</w:t>
      </w:r>
      <w:r w:rsidRPr="008A1112">
        <w:rPr>
          <w:rFonts w:ascii="Times New Roman" w:hAnsi="Times New Roman"/>
          <w:i/>
          <w:sz w:val="24"/>
        </w:rPr>
        <w:t>, Projecting progress: Reaching the SDGs by 2030.</w:t>
      </w:r>
      <w:r>
        <w:rPr>
          <w:rFonts w:ascii="Times New Roman" w:hAnsi="Times New Roman"/>
          <w:sz w:val="24"/>
        </w:rPr>
        <w:t xml:space="preserve"> ODI </w:t>
      </w:r>
    </w:p>
    <w:p w:rsidR="00465D2E" w:rsidRPr="00465D2E" w:rsidRDefault="00465D2E" w:rsidP="00465D2E">
      <w:pPr>
        <w:jc w:val="both"/>
        <w:rPr>
          <w:rFonts w:ascii="Times New Roman" w:hAnsi="Times New Roman"/>
          <w:sz w:val="24"/>
        </w:rPr>
      </w:pPr>
    </w:p>
    <w:p w:rsidR="006D5770" w:rsidRPr="00613804" w:rsidRDefault="006D5770" w:rsidP="006D5770">
      <w:pPr>
        <w:jc w:val="both"/>
        <w:rPr>
          <w:rFonts w:ascii="Times New Roman" w:hAnsi="Times New Roman"/>
          <w:b/>
          <w:sz w:val="24"/>
        </w:rPr>
      </w:pPr>
      <w:r w:rsidRPr="00613804">
        <w:rPr>
          <w:rFonts w:ascii="Times New Roman" w:hAnsi="Times New Roman"/>
          <w:b/>
          <w:sz w:val="24"/>
        </w:rPr>
        <w:t xml:space="preserve">Workshop 6: </w:t>
      </w:r>
      <w:r w:rsidR="006730D5">
        <w:rPr>
          <w:rFonts w:ascii="Times New Roman" w:hAnsi="Times New Roman"/>
          <w:b/>
          <w:sz w:val="24"/>
        </w:rPr>
        <w:t>Fri</w:t>
      </w:r>
      <w:r w:rsidR="006730D5" w:rsidRPr="00613804">
        <w:rPr>
          <w:rFonts w:ascii="Times New Roman" w:hAnsi="Times New Roman"/>
          <w:b/>
          <w:sz w:val="24"/>
        </w:rPr>
        <w:t>day</w:t>
      </w:r>
      <w:r w:rsidR="0037389E" w:rsidRPr="00613804">
        <w:rPr>
          <w:rFonts w:ascii="Times New Roman" w:hAnsi="Times New Roman"/>
          <w:b/>
          <w:sz w:val="24"/>
        </w:rPr>
        <w:t xml:space="preserve"> </w:t>
      </w:r>
      <w:r w:rsidR="005F5C9D" w:rsidRPr="00613804">
        <w:rPr>
          <w:rFonts w:ascii="Times New Roman" w:hAnsi="Times New Roman"/>
          <w:b/>
          <w:sz w:val="24"/>
        </w:rPr>
        <w:t>afternoon</w:t>
      </w:r>
      <w:r w:rsidR="0034366A" w:rsidRPr="00613804">
        <w:rPr>
          <w:rFonts w:ascii="Times New Roman" w:hAnsi="Times New Roman"/>
          <w:b/>
          <w:sz w:val="24"/>
        </w:rPr>
        <w:t xml:space="preserve"> (</w:t>
      </w:r>
      <w:r w:rsidR="0037389E" w:rsidRPr="00613804">
        <w:rPr>
          <w:rFonts w:ascii="Times New Roman" w:hAnsi="Times New Roman"/>
          <w:b/>
          <w:sz w:val="24"/>
        </w:rPr>
        <w:t>30</w:t>
      </w:r>
      <w:r w:rsidR="0037389E" w:rsidRPr="00613804">
        <w:rPr>
          <w:rFonts w:ascii="Times New Roman" w:hAnsi="Times New Roman"/>
          <w:b/>
          <w:sz w:val="24"/>
          <w:vertAlign w:val="superscript"/>
        </w:rPr>
        <w:t>th</w:t>
      </w:r>
      <w:r w:rsidR="0037389E" w:rsidRPr="00613804">
        <w:rPr>
          <w:rFonts w:ascii="Times New Roman" w:hAnsi="Times New Roman"/>
          <w:b/>
          <w:sz w:val="24"/>
        </w:rPr>
        <w:t xml:space="preserve"> </w:t>
      </w:r>
      <w:r w:rsidR="00BD6135" w:rsidRPr="00613804">
        <w:rPr>
          <w:rFonts w:ascii="Times New Roman" w:hAnsi="Times New Roman"/>
          <w:b/>
          <w:sz w:val="24"/>
        </w:rPr>
        <w:t>September</w:t>
      </w:r>
      <w:r w:rsidR="0037389E" w:rsidRPr="00613804">
        <w:rPr>
          <w:rFonts w:ascii="Times New Roman" w:hAnsi="Times New Roman"/>
          <w:b/>
          <w:sz w:val="24"/>
        </w:rPr>
        <w:t>, 201</w:t>
      </w:r>
      <w:r w:rsidR="006730D5">
        <w:rPr>
          <w:rFonts w:ascii="Times New Roman" w:hAnsi="Times New Roman"/>
          <w:b/>
          <w:sz w:val="24"/>
        </w:rPr>
        <w:t>6</w:t>
      </w:r>
      <w:r w:rsidR="002C56C5" w:rsidRPr="00613804">
        <w:rPr>
          <w:rFonts w:ascii="Times New Roman" w:hAnsi="Times New Roman"/>
          <w:b/>
          <w:sz w:val="24"/>
        </w:rPr>
        <w:t>)</w:t>
      </w:r>
      <w:r w:rsidRPr="00613804">
        <w:rPr>
          <w:rFonts w:ascii="Times New Roman" w:hAnsi="Times New Roman"/>
          <w:b/>
          <w:sz w:val="24"/>
        </w:rPr>
        <w:t>: GNH 1―Origin, History, Content and Rationale 1</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In this workshop we move our focus to GNH, looking specifically at the origin of the concept and how it has evolved over the years into what it is today. Also under examination is the rationale of GNH and how it fits in with or challenges mainstream and radical views of development. Links with Buddhist economics and elements of Bhutanese culture are also explored.</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b/>
          <w:i/>
          <w:sz w:val="24"/>
        </w:rPr>
      </w:pPr>
      <w:r w:rsidRPr="00613804">
        <w:rPr>
          <w:rFonts w:ascii="Times New Roman" w:hAnsi="Times New Roman"/>
          <w:b/>
          <w:i/>
          <w:sz w:val="24"/>
        </w:rPr>
        <w:t>Required Reading</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 xml:space="preserve">Thinley, J. (2007) ‘What is Gross National Happiness?’ In Centre for Bhutan Studies (ed.) </w:t>
      </w:r>
      <w:r w:rsidRPr="00613804">
        <w:rPr>
          <w:rFonts w:ascii="Times New Roman" w:hAnsi="Times New Roman"/>
          <w:i/>
          <w:sz w:val="24"/>
        </w:rPr>
        <w:t>Rethinking Development: Proceedings of Second International Conference on Gross National Happiness</w:t>
      </w:r>
      <w:r w:rsidRPr="00613804">
        <w:rPr>
          <w:rFonts w:ascii="Times New Roman" w:hAnsi="Times New Roman"/>
          <w:sz w:val="24"/>
        </w:rPr>
        <w:t>. Centre for Bhutan Studies: Thimphu, pp.3-11.</w:t>
      </w:r>
    </w:p>
    <w:p w:rsidR="006D5770" w:rsidRPr="00613804" w:rsidRDefault="006D5770" w:rsidP="006D5770">
      <w:pPr>
        <w:jc w:val="both"/>
        <w:rPr>
          <w:rFonts w:ascii="Times New Roman" w:hAnsi="Times New Roman"/>
          <w:sz w:val="24"/>
        </w:rPr>
      </w:pPr>
    </w:p>
    <w:p w:rsidR="006D5770" w:rsidRDefault="006D5770" w:rsidP="006D5770">
      <w:pPr>
        <w:jc w:val="both"/>
        <w:rPr>
          <w:rFonts w:ascii="Times New Roman" w:hAnsi="Times New Roman"/>
          <w:sz w:val="24"/>
        </w:rPr>
      </w:pPr>
      <w:r w:rsidRPr="00613804">
        <w:rPr>
          <w:rFonts w:ascii="Times New Roman" w:hAnsi="Times New Roman"/>
          <w:sz w:val="24"/>
        </w:rPr>
        <w:t>Thinley, J. (1998) ‘Values and development: “Gross National Happiness”’, Speech delivered at Millennium Meeting for Asia and Pacific, Seoul, 30 October – 1 November.</w:t>
      </w:r>
    </w:p>
    <w:p w:rsidR="00465D2E" w:rsidRDefault="00465D2E" w:rsidP="006D5770">
      <w:pPr>
        <w:jc w:val="both"/>
        <w:rPr>
          <w:rFonts w:ascii="Times New Roman" w:hAnsi="Times New Roman"/>
          <w:sz w:val="24"/>
        </w:rPr>
      </w:pPr>
    </w:p>
    <w:p w:rsidR="00465D2E" w:rsidRPr="00465D2E" w:rsidRDefault="00465D2E" w:rsidP="00465D2E">
      <w:pPr>
        <w:jc w:val="both"/>
        <w:rPr>
          <w:rFonts w:ascii="Times New Roman" w:hAnsi="Times New Roman"/>
          <w:sz w:val="24"/>
        </w:rPr>
      </w:pPr>
      <w:r w:rsidRPr="00465D2E">
        <w:rPr>
          <w:rFonts w:ascii="Times New Roman" w:hAnsi="Times New Roman"/>
          <w:sz w:val="24"/>
        </w:rPr>
        <w:t>Lauchlan T. Munro (2016) Where Did Bhutan's Gross National</w:t>
      </w:r>
      <w:r>
        <w:rPr>
          <w:rFonts w:ascii="Times New Roman" w:hAnsi="Times New Roman"/>
          <w:sz w:val="24"/>
        </w:rPr>
        <w:t xml:space="preserve"> </w:t>
      </w:r>
      <w:r w:rsidRPr="00465D2E">
        <w:rPr>
          <w:rFonts w:ascii="Times New Roman" w:hAnsi="Times New Roman"/>
          <w:sz w:val="24"/>
        </w:rPr>
        <w:t>Ha</w:t>
      </w:r>
      <w:r>
        <w:rPr>
          <w:rFonts w:ascii="Times New Roman" w:hAnsi="Times New Roman"/>
          <w:sz w:val="24"/>
        </w:rPr>
        <w:t>ppiness Come From? The Origins o</w:t>
      </w:r>
      <w:r w:rsidRPr="00465D2E">
        <w:rPr>
          <w:rFonts w:ascii="Times New Roman" w:hAnsi="Times New Roman"/>
          <w:sz w:val="24"/>
        </w:rPr>
        <w:t xml:space="preserve">f </w:t>
      </w:r>
      <w:r>
        <w:rPr>
          <w:rFonts w:ascii="Times New Roman" w:hAnsi="Times New Roman"/>
          <w:sz w:val="24"/>
        </w:rPr>
        <w:t>an</w:t>
      </w:r>
      <w:r w:rsidRPr="00465D2E">
        <w:rPr>
          <w:rFonts w:ascii="Times New Roman" w:hAnsi="Times New Roman"/>
          <w:sz w:val="24"/>
        </w:rPr>
        <w:t xml:space="preserve"> Invented Tradition, Asian Affairs, 47:1, 71-92,</w:t>
      </w:r>
      <w:r>
        <w:rPr>
          <w:rFonts w:ascii="Times New Roman" w:hAnsi="Times New Roman"/>
          <w:sz w:val="24"/>
        </w:rPr>
        <w:t xml:space="preserve"> </w:t>
      </w:r>
    </w:p>
    <w:p w:rsidR="00465D2E" w:rsidRPr="00613804" w:rsidRDefault="00465D2E" w:rsidP="00465D2E">
      <w:pPr>
        <w:jc w:val="both"/>
        <w:rPr>
          <w:rFonts w:ascii="Times New Roman" w:hAnsi="Times New Roman"/>
          <w:sz w:val="24"/>
        </w:rPr>
      </w:pPr>
      <w:r w:rsidRPr="00465D2E">
        <w:rPr>
          <w:rFonts w:ascii="Times New Roman" w:hAnsi="Times New Roman"/>
          <w:sz w:val="24"/>
        </w:rPr>
        <w:t>DOI: 10.1080/03068374.2015.1128681</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b/>
          <w:sz w:val="24"/>
        </w:rPr>
      </w:pPr>
      <w:r w:rsidRPr="00613804">
        <w:rPr>
          <w:rFonts w:ascii="Times New Roman" w:hAnsi="Times New Roman"/>
          <w:b/>
          <w:sz w:val="24"/>
        </w:rPr>
        <w:t xml:space="preserve">Workshop 7: </w:t>
      </w:r>
      <w:r w:rsidR="006730D5">
        <w:rPr>
          <w:rFonts w:ascii="Times New Roman" w:hAnsi="Times New Roman"/>
          <w:b/>
          <w:sz w:val="24"/>
        </w:rPr>
        <w:t>Saturday</w:t>
      </w:r>
      <w:r w:rsidR="00887876" w:rsidRPr="00613804">
        <w:rPr>
          <w:rFonts w:ascii="Times New Roman" w:hAnsi="Times New Roman"/>
          <w:b/>
          <w:sz w:val="24"/>
        </w:rPr>
        <w:t xml:space="preserve"> morning</w:t>
      </w:r>
      <w:r w:rsidR="0034366A" w:rsidRPr="00613804">
        <w:rPr>
          <w:rFonts w:ascii="Times New Roman" w:hAnsi="Times New Roman"/>
          <w:b/>
          <w:sz w:val="24"/>
        </w:rPr>
        <w:t xml:space="preserve"> (</w:t>
      </w:r>
      <w:r w:rsidR="0037389E" w:rsidRPr="00613804">
        <w:rPr>
          <w:rFonts w:ascii="Times New Roman" w:hAnsi="Times New Roman"/>
          <w:b/>
          <w:sz w:val="24"/>
        </w:rPr>
        <w:t>1</w:t>
      </w:r>
      <w:r w:rsidR="0037389E" w:rsidRPr="00613804">
        <w:rPr>
          <w:rFonts w:ascii="Times New Roman" w:hAnsi="Times New Roman"/>
          <w:b/>
          <w:sz w:val="24"/>
          <w:vertAlign w:val="superscript"/>
        </w:rPr>
        <w:t>st</w:t>
      </w:r>
      <w:r w:rsidR="0037389E" w:rsidRPr="00613804">
        <w:rPr>
          <w:rFonts w:ascii="Times New Roman" w:hAnsi="Times New Roman"/>
          <w:b/>
          <w:sz w:val="24"/>
        </w:rPr>
        <w:t xml:space="preserve"> October, 201</w:t>
      </w:r>
      <w:r w:rsidR="006730D5">
        <w:rPr>
          <w:rFonts w:ascii="Times New Roman" w:hAnsi="Times New Roman"/>
          <w:b/>
          <w:sz w:val="24"/>
        </w:rPr>
        <w:t>6</w:t>
      </w:r>
      <w:r w:rsidR="002C56C5" w:rsidRPr="00613804">
        <w:rPr>
          <w:rFonts w:ascii="Times New Roman" w:hAnsi="Times New Roman"/>
          <w:b/>
          <w:sz w:val="24"/>
        </w:rPr>
        <w:t>)</w:t>
      </w:r>
      <w:r w:rsidRPr="00613804">
        <w:rPr>
          <w:rFonts w:ascii="Times New Roman" w:hAnsi="Times New Roman"/>
          <w:b/>
          <w:sz w:val="24"/>
        </w:rPr>
        <w:t>: GNH 2― Origin, History, Content and Rationale 2</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This workshop continues the task of exploring the meaning of GNH and the examination of its component parts using a variety of writings and speeches in the subject.</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b/>
          <w:i/>
          <w:sz w:val="24"/>
        </w:rPr>
      </w:pPr>
      <w:r w:rsidRPr="00613804">
        <w:rPr>
          <w:rFonts w:ascii="Times New Roman" w:hAnsi="Times New Roman"/>
          <w:b/>
          <w:i/>
          <w:sz w:val="24"/>
        </w:rPr>
        <w:t>Required Reading</w:t>
      </w:r>
    </w:p>
    <w:p w:rsidR="006D5770" w:rsidRPr="00613804" w:rsidRDefault="006D5770" w:rsidP="006D5770">
      <w:pPr>
        <w:jc w:val="both"/>
        <w:rPr>
          <w:rFonts w:ascii="Times New Roman" w:hAnsi="Times New Roman"/>
          <w:sz w:val="24"/>
        </w:rPr>
      </w:pPr>
    </w:p>
    <w:p w:rsidR="00465D2E" w:rsidRPr="00465D2E" w:rsidRDefault="00465D2E" w:rsidP="00465D2E">
      <w:pPr>
        <w:jc w:val="both"/>
        <w:rPr>
          <w:rFonts w:ascii="Times New Roman" w:hAnsi="Times New Roman"/>
          <w:sz w:val="24"/>
        </w:rPr>
      </w:pPr>
      <w:r w:rsidRPr="00465D2E">
        <w:rPr>
          <w:rFonts w:ascii="Times New Roman" w:hAnsi="Times New Roman"/>
          <w:sz w:val="24"/>
        </w:rPr>
        <w:t xml:space="preserve">Keynote  Address  by  the  Honourable  Prime  Minister  of  Bhutan,  Lyonchoen  Tshering </w:t>
      </w:r>
    </w:p>
    <w:p w:rsidR="00465D2E" w:rsidRDefault="00465D2E" w:rsidP="00465D2E">
      <w:pPr>
        <w:jc w:val="both"/>
        <w:rPr>
          <w:rFonts w:ascii="Times New Roman" w:hAnsi="Times New Roman"/>
          <w:sz w:val="24"/>
        </w:rPr>
      </w:pPr>
      <w:r w:rsidRPr="00465D2E">
        <w:rPr>
          <w:rFonts w:ascii="Times New Roman" w:hAnsi="Times New Roman"/>
          <w:sz w:val="24"/>
        </w:rPr>
        <w:t>Tobgay, to the International Conference on Gross National Happiness</w:t>
      </w:r>
      <w:r>
        <w:rPr>
          <w:rFonts w:ascii="Times New Roman" w:hAnsi="Times New Roman"/>
          <w:sz w:val="24"/>
        </w:rPr>
        <w:t>, 2015</w:t>
      </w:r>
    </w:p>
    <w:p w:rsidR="00465D2E" w:rsidRDefault="00465D2E" w:rsidP="00465D2E">
      <w:pPr>
        <w:jc w:val="both"/>
        <w:rPr>
          <w:rFonts w:ascii="Times New Roman" w:hAnsi="Times New Roman"/>
          <w:sz w:val="24"/>
        </w:rPr>
      </w:pPr>
    </w:p>
    <w:p w:rsidR="006D5770" w:rsidRPr="00613804" w:rsidRDefault="005F5C9D" w:rsidP="006D5770">
      <w:pPr>
        <w:jc w:val="both"/>
        <w:rPr>
          <w:rFonts w:ascii="Times New Roman" w:hAnsi="Times New Roman"/>
          <w:sz w:val="24"/>
        </w:rPr>
      </w:pPr>
      <w:r w:rsidRPr="00613804">
        <w:rPr>
          <w:rFonts w:ascii="Times New Roman" w:hAnsi="Times New Roman"/>
          <w:sz w:val="24"/>
        </w:rPr>
        <w:t>Rinzin, C., Vermeulen, W. a</w:t>
      </w:r>
      <w:r w:rsidR="006D5770" w:rsidRPr="00613804">
        <w:rPr>
          <w:rFonts w:ascii="Times New Roman" w:hAnsi="Times New Roman"/>
          <w:sz w:val="24"/>
        </w:rPr>
        <w:t xml:space="preserve">nd Glasbergen, P. (2007) ‘Public perceptions of Bhutan’s approach to sustainable development in practice’, </w:t>
      </w:r>
      <w:r w:rsidR="006D5770" w:rsidRPr="00613804">
        <w:rPr>
          <w:rFonts w:ascii="Times New Roman" w:hAnsi="Times New Roman"/>
          <w:i/>
          <w:sz w:val="24"/>
        </w:rPr>
        <w:t>Sustainable Development</w:t>
      </w:r>
      <w:r w:rsidR="006D5770" w:rsidRPr="00613804">
        <w:rPr>
          <w:rFonts w:ascii="Times New Roman" w:hAnsi="Times New Roman"/>
          <w:sz w:val="24"/>
        </w:rPr>
        <w:t>, 15(1) 52-68.</w:t>
      </w:r>
    </w:p>
    <w:p w:rsidR="006D5770" w:rsidRPr="00613804" w:rsidRDefault="006D5770" w:rsidP="006D5770">
      <w:pPr>
        <w:jc w:val="both"/>
        <w:rPr>
          <w:rFonts w:ascii="Times New Roman" w:hAnsi="Times New Roman"/>
          <w:sz w:val="24"/>
        </w:rPr>
      </w:pPr>
    </w:p>
    <w:p w:rsidR="006D5770" w:rsidRDefault="006D5770" w:rsidP="006D5770">
      <w:pPr>
        <w:jc w:val="both"/>
        <w:rPr>
          <w:rFonts w:ascii="Times New Roman" w:hAnsi="Times New Roman"/>
          <w:sz w:val="24"/>
        </w:rPr>
      </w:pPr>
      <w:r w:rsidRPr="00613804">
        <w:rPr>
          <w:rFonts w:ascii="Times New Roman" w:hAnsi="Times New Roman"/>
          <w:sz w:val="24"/>
        </w:rPr>
        <w:t xml:space="preserve">Rinzin, C. (2006) </w:t>
      </w:r>
      <w:r w:rsidRPr="00613804">
        <w:rPr>
          <w:rFonts w:ascii="Times New Roman" w:hAnsi="Times New Roman"/>
          <w:i/>
          <w:sz w:val="24"/>
        </w:rPr>
        <w:t>On the Middle Path: the Social Basis for Sustainable Development in Bhutan</w:t>
      </w:r>
      <w:r w:rsidRPr="00613804">
        <w:rPr>
          <w:rFonts w:ascii="Times New Roman" w:hAnsi="Times New Roman"/>
          <w:sz w:val="24"/>
        </w:rPr>
        <w:t>, Netherlands Geographical Studies 352. Utrecht: Copernicus Institute for Sustainable Development.</w:t>
      </w:r>
    </w:p>
    <w:p w:rsidR="00465D2E" w:rsidRDefault="00465D2E" w:rsidP="006D5770">
      <w:pPr>
        <w:jc w:val="both"/>
        <w:rPr>
          <w:rFonts w:ascii="Times New Roman" w:hAnsi="Times New Roman"/>
          <w:sz w:val="24"/>
        </w:rPr>
      </w:pPr>
    </w:p>
    <w:p w:rsidR="00465D2E" w:rsidRPr="00465D2E" w:rsidRDefault="00465D2E" w:rsidP="00465D2E">
      <w:pPr>
        <w:jc w:val="both"/>
        <w:rPr>
          <w:rFonts w:ascii="Times New Roman" w:hAnsi="Times New Roman"/>
          <w:sz w:val="24"/>
        </w:rPr>
      </w:pPr>
      <w:r w:rsidRPr="00465D2E">
        <w:rPr>
          <w:rFonts w:ascii="Times New Roman" w:hAnsi="Times New Roman"/>
          <w:sz w:val="24"/>
        </w:rPr>
        <w:t>Lauchlan T. Munro (2016) Where Did Bhutan's Gross National</w:t>
      </w:r>
      <w:r>
        <w:rPr>
          <w:rFonts w:ascii="Times New Roman" w:hAnsi="Times New Roman"/>
          <w:sz w:val="24"/>
        </w:rPr>
        <w:t xml:space="preserve"> </w:t>
      </w:r>
      <w:r w:rsidRPr="00465D2E">
        <w:rPr>
          <w:rFonts w:ascii="Times New Roman" w:hAnsi="Times New Roman"/>
          <w:sz w:val="24"/>
        </w:rPr>
        <w:t>Ha</w:t>
      </w:r>
      <w:r>
        <w:rPr>
          <w:rFonts w:ascii="Times New Roman" w:hAnsi="Times New Roman"/>
          <w:sz w:val="24"/>
        </w:rPr>
        <w:t>ppiness Come From? The Origins o</w:t>
      </w:r>
      <w:r w:rsidRPr="00465D2E">
        <w:rPr>
          <w:rFonts w:ascii="Times New Roman" w:hAnsi="Times New Roman"/>
          <w:sz w:val="24"/>
        </w:rPr>
        <w:t xml:space="preserve">f </w:t>
      </w:r>
      <w:r>
        <w:rPr>
          <w:rFonts w:ascii="Times New Roman" w:hAnsi="Times New Roman"/>
          <w:sz w:val="24"/>
        </w:rPr>
        <w:t>an</w:t>
      </w:r>
      <w:r w:rsidRPr="00465D2E">
        <w:rPr>
          <w:rFonts w:ascii="Times New Roman" w:hAnsi="Times New Roman"/>
          <w:sz w:val="24"/>
        </w:rPr>
        <w:t xml:space="preserve"> Invented Tradition, Asian Affairs, 47:1, 71-92,</w:t>
      </w:r>
      <w:r>
        <w:rPr>
          <w:rFonts w:ascii="Times New Roman" w:hAnsi="Times New Roman"/>
          <w:sz w:val="24"/>
        </w:rPr>
        <w:t xml:space="preserve"> </w:t>
      </w:r>
    </w:p>
    <w:p w:rsidR="00465D2E" w:rsidRPr="00613804" w:rsidRDefault="00465D2E" w:rsidP="00465D2E">
      <w:pPr>
        <w:jc w:val="both"/>
        <w:rPr>
          <w:rFonts w:ascii="Times New Roman" w:hAnsi="Times New Roman"/>
          <w:sz w:val="24"/>
        </w:rPr>
      </w:pPr>
      <w:r w:rsidRPr="00465D2E">
        <w:rPr>
          <w:rFonts w:ascii="Times New Roman" w:hAnsi="Times New Roman"/>
          <w:sz w:val="24"/>
        </w:rPr>
        <w:t>DOI: 10.1080/03068374.2015.1128681</w:t>
      </w:r>
    </w:p>
    <w:p w:rsidR="00465D2E" w:rsidRDefault="00465D2E" w:rsidP="006D5770">
      <w:pPr>
        <w:jc w:val="both"/>
        <w:rPr>
          <w:rFonts w:ascii="Times New Roman" w:hAnsi="Times New Roman"/>
          <w:sz w:val="24"/>
        </w:rPr>
      </w:pPr>
    </w:p>
    <w:p w:rsidR="00465D2E" w:rsidRPr="00613804" w:rsidRDefault="00465D2E"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p>
    <w:p w:rsidR="006D5770" w:rsidRPr="00613804" w:rsidRDefault="0034366A" w:rsidP="006D5770">
      <w:pPr>
        <w:jc w:val="both"/>
        <w:rPr>
          <w:rFonts w:ascii="Times New Roman" w:hAnsi="Times New Roman"/>
          <w:b/>
          <w:sz w:val="24"/>
        </w:rPr>
      </w:pPr>
      <w:r w:rsidRPr="00613804">
        <w:rPr>
          <w:rFonts w:ascii="Times New Roman" w:hAnsi="Times New Roman"/>
          <w:b/>
          <w:sz w:val="24"/>
        </w:rPr>
        <w:t xml:space="preserve">Workshop 8: </w:t>
      </w:r>
      <w:r w:rsidR="006730D5">
        <w:rPr>
          <w:rFonts w:ascii="Times New Roman" w:hAnsi="Times New Roman"/>
          <w:b/>
          <w:sz w:val="24"/>
        </w:rPr>
        <w:t>Saturday</w:t>
      </w:r>
      <w:r w:rsidR="00661846" w:rsidRPr="00613804">
        <w:rPr>
          <w:rFonts w:ascii="Times New Roman" w:hAnsi="Times New Roman"/>
          <w:b/>
          <w:sz w:val="24"/>
        </w:rPr>
        <w:t xml:space="preserve"> afternoon</w:t>
      </w:r>
      <w:r w:rsidRPr="00613804">
        <w:rPr>
          <w:rFonts w:ascii="Times New Roman" w:hAnsi="Times New Roman"/>
          <w:b/>
          <w:sz w:val="24"/>
        </w:rPr>
        <w:t xml:space="preserve"> (</w:t>
      </w:r>
      <w:r w:rsidR="00BD6135" w:rsidRPr="00613804">
        <w:rPr>
          <w:rFonts w:ascii="Times New Roman" w:hAnsi="Times New Roman"/>
          <w:b/>
          <w:sz w:val="24"/>
        </w:rPr>
        <w:t>1</w:t>
      </w:r>
      <w:r w:rsidR="00BD6135" w:rsidRPr="00613804">
        <w:rPr>
          <w:rFonts w:ascii="Times New Roman" w:hAnsi="Times New Roman"/>
          <w:b/>
          <w:sz w:val="24"/>
          <w:vertAlign w:val="superscript"/>
        </w:rPr>
        <w:t>st</w:t>
      </w:r>
      <w:r w:rsidR="00BD6135" w:rsidRPr="00613804">
        <w:rPr>
          <w:rFonts w:ascii="Times New Roman" w:hAnsi="Times New Roman"/>
          <w:b/>
          <w:sz w:val="24"/>
        </w:rPr>
        <w:t xml:space="preserve"> October, 201</w:t>
      </w:r>
      <w:r w:rsidR="006730D5">
        <w:rPr>
          <w:rFonts w:ascii="Times New Roman" w:hAnsi="Times New Roman"/>
          <w:b/>
          <w:sz w:val="24"/>
        </w:rPr>
        <w:t>6</w:t>
      </w:r>
      <w:r w:rsidR="002C56C5" w:rsidRPr="00613804">
        <w:rPr>
          <w:rFonts w:ascii="Times New Roman" w:hAnsi="Times New Roman"/>
          <w:b/>
          <w:sz w:val="24"/>
        </w:rPr>
        <w:t>)</w:t>
      </w:r>
      <w:r w:rsidR="006D5770" w:rsidRPr="00613804">
        <w:rPr>
          <w:rFonts w:ascii="Times New Roman" w:hAnsi="Times New Roman"/>
          <w:b/>
          <w:sz w:val="24"/>
        </w:rPr>
        <w:t>: GNH 3― Translating Theory into Practice 1</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While GNH has been applauded across the world as a novel and noble way of conceptualising development, a leading question is ‘how can the ideas of GNH be put in to practice?’ How do policymakers and implementers translate philosophy into development projects and programs? Using case studies, this workshop will examine some of the ways that GNH has been put in to practice and some of the difficulties that confront those trying to make GNH a practical guide to action.</w:t>
      </w:r>
      <w:r w:rsidR="004B1BA6" w:rsidRPr="00613804">
        <w:rPr>
          <w:rFonts w:ascii="Times New Roman" w:hAnsi="Times New Roman"/>
          <w:sz w:val="24"/>
        </w:rPr>
        <w:t xml:space="preserve"> We will also examine the institution, the Gros</w:t>
      </w:r>
      <w:r w:rsidR="0034366A" w:rsidRPr="00613804">
        <w:rPr>
          <w:rFonts w:ascii="Times New Roman" w:hAnsi="Times New Roman"/>
          <w:sz w:val="24"/>
        </w:rPr>
        <w:t>s</w:t>
      </w:r>
      <w:r w:rsidR="004B1BA6" w:rsidRPr="00613804">
        <w:rPr>
          <w:rFonts w:ascii="Times New Roman" w:hAnsi="Times New Roman"/>
          <w:sz w:val="24"/>
        </w:rPr>
        <w:t xml:space="preserve"> National Happiness Commission (GNHC), set up to oversee the implementation of GNH</w:t>
      </w:r>
    </w:p>
    <w:p w:rsidR="006D5770" w:rsidRPr="00613804" w:rsidRDefault="006D5770" w:rsidP="006D5770">
      <w:pPr>
        <w:jc w:val="both"/>
        <w:rPr>
          <w:rFonts w:ascii="Times New Roman" w:hAnsi="Times New Roman"/>
          <w:b/>
          <w:i/>
          <w:sz w:val="24"/>
        </w:rPr>
      </w:pPr>
    </w:p>
    <w:p w:rsidR="006D5770" w:rsidRPr="00613804" w:rsidRDefault="006D5770" w:rsidP="006D5770">
      <w:pPr>
        <w:jc w:val="both"/>
        <w:rPr>
          <w:rFonts w:ascii="Times New Roman" w:hAnsi="Times New Roman"/>
          <w:b/>
          <w:i/>
          <w:sz w:val="24"/>
        </w:rPr>
      </w:pPr>
      <w:r w:rsidRPr="00613804">
        <w:rPr>
          <w:rFonts w:ascii="Times New Roman" w:hAnsi="Times New Roman"/>
          <w:b/>
          <w:i/>
          <w:sz w:val="24"/>
        </w:rPr>
        <w:t>Required Reading</w:t>
      </w:r>
    </w:p>
    <w:p w:rsidR="006D5770" w:rsidRPr="00613804" w:rsidRDefault="006D5770" w:rsidP="006D5770">
      <w:pPr>
        <w:jc w:val="both"/>
        <w:rPr>
          <w:rFonts w:ascii="Times New Roman" w:hAnsi="Times New Roman"/>
          <w:sz w:val="24"/>
        </w:rPr>
      </w:pPr>
    </w:p>
    <w:p w:rsidR="00465D2E" w:rsidRDefault="00465D2E" w:rsidP="006D5770">
      <w:pPr>
        <w:jc w:val="both"/>
        <w:rPr>
          <w:rFonts w:ascii="Times New Roman" w:hAnsi="Times New Roman"/>
          <w:sz w:val="24"/>
        </w:rPr>
      </w:pPr>
    </w:p>
    <w:p w:rsidR="00465D2E" w:rsidRPr="00465D2E" w:rsidRDefault="00465D2E" w:rsidP="00465D2E">
      <w:pPr>
        <w:jc w:val="both"/>
        <w:rPr>
          <w:rFonts w:ascii="Times New Roman" w:hAnsi="Times New Roman"/>
          <w:sz w:val="24"/>
        </w:rPr>
      </w:pPr>
      <w:r w:rsidRPr="00465D2E">
        <w:rPr>
          <w:rFonts w:ascii="Times New Roman" w:hAnsi="Times New Roman"/>
          <w:sz w:val="24"/>
        </w:rPr>
        <w:t xml:space="preserve">Keynote  Address  by  the  Honourable  Prime  Minister  of  Bhutan,  Lyonchoen  Tshering </w:t>
      </w:r>
    </w:p>
    <w:p w:rsidR="00465D2E" w:rsidRDefault="00465D2E" w:rsidP="00465D2E">
      <w:pPr>
        <w:jc w:val="both"/>
        <w:rPr>
          <w:rFonts w:ascii="Times New Roman" w:hAnsi="Times New Roman"/>
          <w:sz w:val="24"/>
        </w:rPr>
      </w:pPr>
      <w:r w:rsidRPr="00465D2E">
        <w:rPr>
          <w:rFonts w:ascii="Times New Roman" w:hAnsi="Times New Roman"/>
          <w:sz w:val="24"/>
        </w:rPr>
        <w:t>Tobgay, to the International Conference on Gross National Happiness</w:t>
      </w:r>
    </w:p>
    <w:p w:rsidR="006D5770" w:rsidRDefault="006D5770" w:rsidP="006D5770">
      <w:pPr>
        <w:jc w:val="both"/>
        <w:rPr>
          <w:rFonts w:ascii="Times New Roman" w:hAnsi="Times New Roman"/>
          <w:sz w:val="24"/>
        </w:rPr>
      </w:pPr>
      <w:r w:rsidRPr="00613804">
        <w:rPr>
          <w:rFonts w:ascii="Times New Roman" w:hAnsi="Times New Roman"/>
          <w:sz w:val="24"/>
        </w:rPr>
        <w:t>GNHC (20</w:t>
      </w:r>
      <w:r w:rsidR="0004541C" w:rsidRPr="00613804">
        <w:rPr>
          <w:rFonts w:ascii="Times New Roman" w:hAnsi="Times New Roman"/>
          <w:sz w:val="24"/>
        </w:rPr>
        <w:t>13</w:t>
      </w:r>
      <w:r w:rsidRPr="00613804">
        <w:rPr>
          <w:rFonts w:ascii="Times New Roman" w:hAnsi="Times New Roman"/>
          <w:sz w:val="24"/>
        </w:rPr>
        <w:t xml:space="preserve">) </w:t>
      </w:r>
      <w:r w:rsidR="0004541C" w:rsidRPr="00613804">
        <w:rPr>
          <w:rFonts w:ascii="Times New Roman" w:hAnsi="Times New Roman"/>
          <w:i/>
          <w:sz w:val="24"/>
        </w:rPr>
        <w:t>Eleventh</w:t>
      </w:r>
      <w:r w:rsidR="005F5C9D" w:rsidRPr="00613804">
        <w:rPr>
          <w:rFonts w:ascii="Times New Roman" w:hAnsi="Times New Roman"/>
          <w:i/>
          <w:sz w:val="24"/>
        </w:rPr>
        <w:t xml:space="preserve"> Five </w:t>
      </w:r>
      <w:r w:rsidRPr="00613804">
        <w:rPr>
          <w:rFonts w:ascii="Times New Roman" w:hAnsi="Times New Roman"/>
          <w:i/>
          <w:sz w:val="24"/>
        </w:rPr>
        <w:t>Year Plan</w:t>
      </w:r>
      <w:r w:rsidR="0004541C" w:rsidRPr="00613804">
        <w:rPr>
          <w:rFonts w:ascii="Times New Roman" w:hAnsi="Times New Roman"/>
          <w:i/>
          <w:sz w:val="24"/>
        </w:rPr>
        <w:t xml:space="preserve"> (Vol1 and 2)</w:t>
      </w:r>
      <w:r w:rsidRPr="00613804">
        <w:rPr>
          <w:rFonts w:ascii="Times New Roman" w:hAnsi="Times New Roman"/>
          <w:sz w:val="24"/>
        </w:rPr>
        <w:t>. Thimphu: GNHC.</w:t>
      </w:r>
    </w:p>
    <w:p w:rsidR="0061602C" w:rsidRDefault="0061602C" w:rsidP="006D5770">
      <w:pPr>
        <w:jc w:val="both"/>
        <w:rPr>
          <w:rFonts w:ascii="Times New Roman" w:hAnsi="Times New Roman"/>
          <w:sz w:val="24"/>
        </w:rPr>
      </w:pPr>
    </w:p>
    <w:p w:rsidR="0061602C" w:rsidRPr="0061602C" w:rsidRDefault="0061602C" w:rsidP="0061602C">
      <w:pPr>
        <w:jc w:val="both"/>
        <w:rPr>
          <w:rFonts w:ascii="Times New Roman" w:hAnsi="Times New Roman"/>
          <w:sz w:val="24"/>
        </w:rPr>
      </w:pPr>
      <w:r w:rsidRPr="0061602C">
        <w:rPr>
          <w:rFonts w:ascii="Times New Roman" w:hAnsi="Times New Roman"/>
          <w:sz w:val="24"/>
        </w:rPr>
        <w:t>Dorji</w:t>
      </w:r>
      <w:r>
        <w:rPr>
          <w:rFonts w:ascii="Times New Roman" w:hAnsi="Times New Roman"/>
          <w:sz w:val="24"/>
        </w:rPr>
        <w:t xml:space="preserve">, </w:t>
      </w:r>
      <w:r w:rsidRPr="0061602C">
        <w:rPr>
          <w:rFonts w:ascii="Times New Roman" w:hAnsi="Times New Roman"/>
          <w:sz w:val="24"/>
        </w:rPr>
        <w:t>Kinley D</w:t>
      </w:r>
      <w:r>
        <w:rPr>
          <w:rFonts w:ascii="Times New Roman" w:hAnsi="Times New Roman"/>
          <w:sz w:val="24"/>
        </w:rPr>
        <w:t>. 2004</w:t>
      </w:r>
      <w:r w:rsidRPr="0061602C">
        <w:rPr>
          <w:rFonts w:ascii="Times New Roman" w:hAnsi="Times New Roman"/>
          <w:sz w:val="24"/>
        </w:rPr>
        <w:t xml:space="preserve">. Gross National Happiness: Concepts, Status and Prospects </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 xml:space="preserve">Planning Commission (1999) Bhutan 2020: </w:t>
      </w:r>
      <w:r w:rsidRPr="00613804">
        <w:rPr>
          <w:rFonts w:ascii="Times New Roman" w:hAnsi="Times New Roman"/>
          <w:i/>
          <w:sz w:val="24"/>
        </w:rPr>
        <w:t>A Vision for Peace, Prosperity and Happiness, Part II.</w:t>
      </w:r>
      <w:r w:rsidRPr="00613804">
        <w:rPr>
          <w:rFonts w:ascii="Times New Roman" w:hAnsi="Times New Roman"/>
          <w:sz w:val="24"/>
        </w:rPr>
        <w:t xml:space="preserve"> Thimphu: Planning Commission, Royal Government of Bhutan.</w:t>
      </w:r>
    </w:p>
    <w:p w:rsidR="006D5770" w:rsidRPr="00613804" w:rsidRDefault="006D5770" w:rsidP="006D5770">
      <w:pPr>
        <w:jc w:val="both"/>
        <w:rPr>
          <w:rFonts w:ascii="Times New Roman" w:hAnsi="Times New Roman"/>
          <w:sz w:val="24"/>
        </w:rPr>
      </w:pPr>
    </w:p>
    <w:p w:rsidR="006D5770" w:rsidRDefault="006D5770" w:rsidP="006D5770">
      <w:pPr>
        <w:jc w:val="both"/>
        <w:rPr>
          <w:rFonts w:ascii="Times New Roman" w:hAnsi="Times New Roman"/>
          <w:sz w:val="24"/>
        </w:rPr>
      </w:pPr>
      <w:r w:rsidRPr="00613804">
        <w:rPr>
          <w:rFonts w:ascii="Times New Roman" w:hAnsi="Times New Roman"/>
          <w:sz w:val="24"/>
        </w:rPr>
        <w:t xml:space="preserve">Ura, K., Alkire, S. and Zangmo, T. (2012) ‘Case study: Bhutan: Gross National Happiness and the GNH index’, in J. Helliwell, R. Layard and J. Sachs (eds) </w:t>
      </w:r>
      <w:r w:rsidRPr="00613804">
        <w:rPr>
          <w:rFonts w:ascii="Times New Roman" w:hAnsi="Times New Roman"/>
          <w:i/>
          <w:sz w:val="24"/>
        </w:rPr>
        <w:t>World Happiness Report</w:t>
      </w:r>
      <w:r w:rsidRPr="00613804">
        <w:rPr>
          <w:rFonts w:ascii="Times New Roman" w:hAnsi="Times New Roman"/>
          <w:sz w:val="24"/>
        </w:rPr>
        <w:t>. New York: United Nations, pp.108-158.</w:t>
      </w:r>
    </w:p>
    <w:p w:rsidR="008A1112" w:rsidRDefault="008A1112" w:rsidP="006D5770">
      <w:pPr>
        <w:jc w:val="both"/>
        <w:rPr>
          <w:rFonts w:ascii="Times New Roman" w:hAnsi="Times New Roman"/>
          <w:sz w:val="24"/>
        </w:rPr>
      </w:pPr>
    </w:p>
    <w:p w:rsidR="008A1112" w:rsidRPr="00613804" w:rsidRDefault="008A1112" w:rsidP="006D5770">
      <w:pPr>
        <w:jc w:val="both"/>
        <w:rPr>
          <w:rFonts w:ascii="Times New Roman" w:hAnsi="Times New Roman"/>
          <w:sz w:val="24"/>
        </w:rPr>
      </w:pPr>
      <w:r>
        <w:rPr>
          <w:rFonts w:ascii="Times New Roman" w:hAnsi="Times New Roman"/>
          <w:sz w:val="24"/>
        </w:rPr>
        <w:t xml:space="preserve">CBS and GNH Research, November 2015. </w:t>
      </w:r>
      <w:r w:rsidRPr="008A1112">
        <w:rPr>
          <w:rFonts w:ascii="Times New Roman" w:hAnsi="Times New Roman"/>
          <w:sz w:val="24"/>
        </w:rPr>
        <w:t>Bhutan’s 2015 Gross National Happiness Index</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b/>
          <w:sz w:val="24"/>
        </w:rPr>
      </w:pPr>
      <w:r w:rsidRPr="00613804">
        <w:rPr>
          <w:rFonts w:ascii="Times New Roman" w:hAnsi="Times New Roman"/>
          <w:b/>
          <w:sz w:val="24"/>
        </w:rPr>
        <w:t xml:space="preserve">Workshop 9: </w:t>
      </w:r>
      <w:r w:rsidR="006730D5">
        <w:rPr>
          <w:rFonts w:ascii="Times New Roman" w:hAnsi="Times New Roman"/>
          <w:b/>
          <w:sz w:val="24"/>
        </w:rPr>
        <w:t>Sun</w:t>
      </w:r>
      <w:r w:rsidR="00BD6135" w:rsidRPr="00613804">
        <w:rPr>
          <w:rFonts w:ascii="Times New Roman" w:hAnsi="Times New Roman"/>
          <w:b/>
          <w:sz w:val="24"/>
        </w:rPr>
        <w:t>day</w:t>
      </w:r>
      <w:r w:rsidR="004B1BA6" w:rsidRPr="00613804">
        <w:rPr>
          <w:rFonts w:ascii="Times New Roman" w:hAnsi="Times New Roman"/>
          <w:b/>
          <w:sz w:val="24"/>
        </w:rPr>
        <w:t xml:space="preserve"> morning</w:t>
      </w:r>
      <w:r w:rsidR="0034366A" w:rsidRPr="00613804">
        <w:rPr>
          <w:rFonts w:ascii="Times New Roman" w:hAnsi="Times New Roman"/>
          <w:b/>
          <w:sz w:val="24"/>
        </w:rPr>
        <w:t xml:space="preserve"> (</w:t>
      </w:r>
      <w:r w:rsidR="00BD6135" w:rsidRPr="00613804">
        <w:rPr>
          <w:rFonts w:ascii="Times New Roman" w:hAnsi="Times New Roman"/>
          <w:b/>
          <w:sz w:val="24"/>
        </w:rPr>
        <w:t>2</w:t>
      </w:r>
      <w:r w:rsidR="00BD6135" w:rsidRPr="00613804">
        <w:rPr>
          <w:rFonts w:ascii="Times New Roman" w:hAnsi="Times New Roman"/>
          <w:b/>
          <w:sz w:val="24"/>
          <w:vertAlign w:val="superscript"/>
        </w:rPr>
        <w:t>nd</w:t>
      </w:r>
      <w:r w:rsidR="00BD6135" w:rsidRPr="00613804">
        <w:rPr>
          <w:rFonts w:ascii="Times New Roman" w:hAnsi="Times New Roman"/>
          <w:b/>
          <w:sz w:val="24"/>
        </w:rPr>
        <w:t xml:space="preserve"> October, 201</w:t>
      </w:r>
      <w:r w:rsidR="006730D5">
        <w:rPr>
          <w:rFonts w:ascii="Times New Roman" w:hAnsi="Times New Roman"/>
          <w:b/>
          <w:sz w:val="24"/>
        </w:rPr>
        <w:t>6</w:t>
      </w:r>
      <w:r w:rsidR="002C56C5" w:rsidRPr="00613804">
        <w:rPr>
          <w:rFonts w:ascii="Times New Roman" w:hAnsi="Times New Roman"/>
          <w:b/>
          <w:sz w:val="24"/>
        </w:rPr>
        <w:t>)</w:t>
      </w:r>
      <w:r w:rsidRPr="00613804">
        <w:rPr>
          <w:rFonts w:ascii="Times New Roman" w:hAnsi="Times New Roman"/>
          <w:b/>
          <w:sz w:val="24"/>
        </w:rPr>
        <w:t>: GNH 4―Translating Theory into Practice 2</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This workshop continues to look into the ways in which GNH is being translated from theory into practice in Bhutan. Special attention will be paid to the national development strategy and to the relationship between GNH and business.</w:t>
      </w:r>
      <w:r w:rsidR="00661846" w:rsidRPr="00613804">
        <w:rPr>
          <w:rFonts w:ascii="Times New Roman" w:hAnsi="Times New Roman"/>
          <w:sz w:val="24"/>
        </w:rPr>
        <w:t xml:space="preserve"> Also, the way in which GNH c</w:t>
      </w:r>
      <w:r w:rsidR="002C56C5" w:rsidRPr="00613804">
        <w:rPr>
          <w:rFonts w:ascii="Times New Roman" w:hAnsi="Times New Roman"/>
          <w:sz w:val="24"/>
        </w:rPr>
        <w:t>an be measured will be reviewed</w:t>
      </w:r>
      <w:r w:rsidR="00661846" w:rsidRPr="00613804">
        <w:rPr>
          <w:rFonts w:ascii="Times New Roman" w:hAnsi="Times New Roman"/>
          <w:sz w:val="24"/>
        </w:rPr>
        <w:t>.</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b/>
          <w:i/>
          <w:sz w:val="24"/>
        </w:rPr>
      </w:pPr>
      <w:r w:rsidRPr="00613804">
        <w:rPr>
          <w:rFonts w:ascii="Times New Roman" w:hAnsi="Times New Roman"/>
          <w:b/>
          <w:i/>
          <w:sz w:val="24"/>
        </w:rPr>
        <w:t>Required Reading</w:t>
      </w:r>
    </w:p>
    <w:p w:rsidR="006D5770" w:rsidRPr="00613804" w:rsidRDefault="006D5770" w:rsidP="006D5770">
      <w:pPr>
        <w:jc w:val="both"/>
        <w:rPr>
          <w:rFonts w:ascii="Times New Roman" w:hAnsi="Times New Roman"/>
          <w:b/>
          <w:i/>
          <w:sz w:val="24"/>
        </w:rPr>
      </w:pPr>
    </w:p>
    <w:p w:rsidR="00465D2E" w:rsidRPr="00465D2E" w:rsidRDefault="00465D2E" w:rsidP="00465D2E">
      <w:pPr>
        <w:jc w:val="both"/>
        <w:rPr>
          <w:rFonts w:ascii="Times New Roman" w:hAnsi="Times New Roman"/>
          <w:sz w:val="24"/>
        </w:rPr>
      </w:pPr>
      <w:r w:rsidRPr="00465D2E">
        <w:rPr>
          <w:rFonts w:ascii="Times New Roman" w:hAnsi="Times New Roman"/>
          <w:sz w:val="24"/>
        </w:rPr>
        <w:t xml:space="preserve">Keynote  Address  by  the  Honourable  Prime  Minister  of  Bhutan,  Lyonchoen  Tshering </w:t>
      </w:r>
    </w:p>
    <w:p w:rsidR="00465D2E" w:rsidRDefault="00465D2E" w:rsidP="00465D2E">
      <w:pPr>
        <w:jc w:val="both"/>
        <w:rPr>
          <w:rFonts w:ascii="Times New Roman" w:hAnsi="Times New Roman"/>
          <w:sz w:val="24"/>
        </w:rPr>
      </w:pPr>
      <w:r w:rsidRPr="00465D2E">
        <w:rPr>
          <w:rFonts w:ascii="Times New Roman" w:hAnsi="Times New Roman"/>
          <w:sz w:val="24"/>
        </w:rPr>
        <w:t>Tobgay, to the International Conference on Gross National Happiness</w:t>
      </w:r>
    </w:p>
    <w:p w:rsidR="00465D2E" w:rsidRDefault="00465D2E" w:rsidP="00465D2E">
      <w:pPr>
        <w:jc w:val="both"/>
        <w:rPr>
          <w:rFonts w:ascii="Times New Roman" w:hAnsi="Times New Roman"/>
          <w:sz w:val="24"/>
        </w:rPr>
      </w:pPr>
    </w:p>
    <w:p w:rsidR="006D5770" w:rsidRDefault="006D5770" w:rsidP="006D5770">
      <w:pPr>
        <w:jc w:val="both"/>
        <w:rPr>
          <w:rFonts w:ascii="Times New Roman" w:hAnsi="Times New Roman"/>
          <w:sz w:val="24"/>
        </w:rPr>
      </w:pPr>
      <w:r w:rsidRPr="00613804">
        <w:rPr>
          <w:rFonts w:ascii="Times New Roman" w:hAnsi="Times New Roman"/>
          <w:sz w:val="24"/>
        </w:rPr>
        <w:t>GNHC (2011) ‘Protocol for policy formulation</w:t>
      </w:r>
      <w:r w:rsidR="0004541C" w:rsidRPr="00613804">
        <w:rPr>
          <w:rFonts w:ascii="Times New Roman" w:hAnsi="Times New Roman"/>
          <w:sz w:val="24"/>
        </w:rPr>
        <w:t xml:space="preserve"> </w:t>
      </w:r>
      <w:r w:rsidRPr="00613804">
        <w:rPr>
          <w:rFonts w:ascii="Times New Roman" w:hAnsi="Times New Roman"/>
          <w:sz w:val="24"/>
        </w:rPr>
        <w:t>for the Royal Government of Bhutan’. Thimphu: GNHC.</w:t>
      </w:r>
    </w:p>
    <w:p w:rsidR="005817E9" w:rsidRDefault="005817E9" w:rsidP="006D5770">
      <w:pPr>
        <w:jc w:val="both"/>
        <w:rPr>
          <w:rFonts w:ascii="Times New Roman" w:hAnsi="Times New Roman"/>
          <w:sz w:val="24"/>
        </w:rPr>
      </w:pPr>
    </w:p>
    <w:p w:rsidR="005817E9" w:rsidRPr="00613804" w:rsidRDefault="005817E9" w:rsidP="006D5770">
      <w:pPr>
        <w:jc w:val="both"/>
        <w:rPr>
          <w:rFonts w:ascii="Times New Roman" w:hAnsi="Times New Roman"/>
          <w:sz w:val="24"/>
        </w:rPr>
      </w:pPr>
      <w:r>
        <w:rPr>
          <w:rFonts w:ascii="Times New Roman" w:hAnsi="Times New Roman"/>
          <w:sz w:val="24"/>
        </w:rPr>
        <w:t>Cabinet (2015) “Revised Protocol for Policy Formulation”</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GNHC (nd) ‘Methodology of GNH screening tools’. Thimphu: GNHC.</w:t>
      </w:r>
    </w:p>
    <w:p w:rsidR="006D5770" w:rsidRPr="00613804" w:rsidRDefault="006D5770" w:rsidP="006D5770">
      <w:pPr>
        <w:jc w:val="both"/>
        <w:rPr>
          <w:rFonts w:ascii="Times New Roman" w:hAnsi="Times New Roman"/>
          <w:sz w:val="24"/>
        </w:rPr>
      </w:pPr>
    </w:p>
    <w:p w:rsidR="006D5770" w:rsidRPr="00613804" w:rsidRDefault="00D83755" w:rsidP="006D5770">
      <w:pPr>
        <w:jc w:val="both"/>
        <w:rPr>
          <w:rFonts w:ascii="Times New Roman" w:hAnsi="Times New Roman"/>
          <w:sz w:val="24"/>
        </w:rPr>
      </w:pPr>
      <w:r w:rsidRPr="00613804">
        <w:rPr>
          <w:rFonts w:ascii="Times New Roman" w:hAnsi="Times New Roman"/>
          <w:i/>
          <w:sz w:val="24"/>
        </w:rPr>
        <w:t>K</w:t>
      </w:r>
      <w:r w:rsidR="006D5770" w:rsidRPr="00613804">
        <w:rPr>
          <w:rFonts w:ascii="Times New Roman" w:hAnsi="Times New Roman"/>
          <w:i/>
          <w:sz w:val="24"/>
        </w:rPr>
        <w:t>uensel</w:t>
      </w:r>
      <w:r w:rsidR="006D5770" w:rsidRPr="00613804">
        <w:rPr>
          <w:rFonts w:ascii="Times New Roman" w:hAnsi="Times New Roman"/>
          <w:sz w:val="24"/>
        </w:rPr>
        <w:t xml:space="preserve"> (2010) ‘Mineral development policy’, </w:t>
      </w:r>
      <w:r w:rsidR="006D5770" w:rsidRPr="00613804">
        <w:rPr>
          <w:rFonts w:ascii="Times New Roman" w:hAnsi="Times New Roman"/>
          <w:i/>
          <w:sz w:val="24"/>
        </w:rPr>
        <w:t>Kuensel,</w:t>
      </w:r>
      <w:r w:rsidR="006D5770" w:rsidRPr="00613804">
        <w:rPr>
          <w:rFonts w:ascii="Times New Roman" w:hAnsi="Times New Roman"/>
          <w:sz w:val="24"/>
        </w:rPr>
        <w:t xml:space="preserve"> 29 July.</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b/>
          <w:sz w:val="24"/>
        </w:rPr>
      </w:pPr>
      <w:r w:rsidRPr="00613804">
        <w:rPr>
          <w:rFonts w:ascii="Times New Roman" w:hAnsi="Times New Roman"/>
          <w:b/>
          <w:sz w:val="24"/>
        </w:rPr>
        <w:lastRenderedPageBreak/>
        <w:t>Workshop 10:</w:t>
      </w:r>
      <w:r w:rsidR="006730D5" w:rsidRPr="006730D5">
        <w:rPr>
          <w:rFonts w:ascii="Times New Roman" w:hAnsi="Times New Roman"/>
          <w:b/>
          <w:sz w:val="24"/>
        </w:rPr>
        <w:t xml:space="preserve"> </w:t>
      </w:r>
      <w:r w:rsidR="006730D5">
        <w:rPr>
          <w:rFonts w:ascii="Times New Roman" w:hAnsi="Times New Roman"/>
          <w:b/>
          <w:sz w:val="24"/>
        </w:rPr>
        <w:t>Sun</w:t>
      </w:r>
      <w:r w:rsidR="006730D5" w:rsidRPr="00613804">
        <w:rPr>
          <w:rFonts w:ascii="Times New Roman" w:hAnsi="Times New Roman"/>
          <w:b/>
          <w:sz w:val="24"/>
        </w:rPr>
        <w:t xml:space="preserve">day </w:t>
      </w:r>
      <w:r w:rsidR="004B1BA6" w:rsidRPr="00613804">
        <w:rPr>
          <w:rFonts w:ascii="Times New Roman" w:hAnsi="Times New Roman"/>
          <w:b/>
          <w:sz w:val="24"/>
        </w:rPr>
        <w:t>afternoon</w:t>
      </w:r>
      <w:r w:rsidR="0034366A" w:rsidRPr="00613804">
        <w:rPr>
          <w:rFonts w:ascii="Times New Roman" w:hAnsi="Times New Roman"/>
          <w:b/>
          <w:sz w:val="24"/>
        </w:rPr>
        <w:t xml:space="preserve"> (</w:t>
      </w:r>
      <w:r w:rsidR="00BD6135" w:rsidRPr="00613804">
        <w:rPr>
          <w:rFonts w:ascii="Times New Roman" w:hAnsi="Times New Roman"/>
          <w:b/>
          <w:sz w:val="24"/>
        </w:rPr>
        <w:t>2</w:t>
      </w:r>
      <w:r w:rsidR="00BD6135" w:rsidRPr="00613804">
        <w:rPr>
          <w:rFonts w:ascii="Times New Roman" w:hAnsi="Times New Roman"/>
          <w:b/>
          <w:sz w:val="24"/>
          <w:vertAlign w:val="superscript"/>
        </w:rPr>
        <w:t>nd</w:t>
      </w:r>
      <w:r w:rsidR="00BD6135" w:rsidRPr="00613804">
        <w:rPr>
          <w:rFonts w:ascii="Times New Roman" w:hAnsi="Times New Roman"/>
          <w:b/>
          <w:sz w:val="24"/>
        </w:rPr>
        <w:t xml:space="preserve"> October, 201</w:t>
      </w:r>
      <w:r w:rsidR="006730D5">
        <w:rPr>
          <w:rFonts w:ascii="Times New Roman" w:hAnsi="Times New Roman"/>
          <w:b/>
          <w:sz w:val="24"/>
        </w:rPr>
        <w:t>6</w:t>
      </w:r>
      <w:r w:rsidR="002C56C5" w:rsidRPr="00613804">
        <w:rPr>
          <w:rFonts w:ascii="Times New Roman" w:hAnsi="Times New Roman"/>
          <w:b/>
          <w:sz w:val="24"/>
        </w:rPr>
        <w:t>)</w:t>
      </w:r>
      <w:r w:rsidRPr="00613804">
        <w:rPr>
          <w:rFonts w:ascii="Times New Roman" w:hAnsi="Times New Roman"/>
          <w:b/>
          <w:sz w:val="24"/>
        </w:rPr>
        <w:t>: GNH 5―The Challenge of Societal Change</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This final workshop considers the socioeconomic changes that are occurring in Bhutan today, especially the undesirable effects of those changes such as depopulation of some rural areas, urban crime and delinquency, social problems and unemployment. Consideration will be given to how these challenges of societal change can be addressed and what role GNH can play.</w:t>
      </w:r>
    </w:p>
    <w:p w:rsidR="006D5770" w:rsidRPr="00613804" w:rsidRDefault="006D5770" w:rsidP="006D5770">
      <w:pPr>
        <w:jc w:val="both"/>
        <w:rPr>
          <w:rFonts w:ascii="Times New Roman" w:hAnsi="Times New Roman"/>
          <w:sz w:val="24"/>
        </w:rPr>
      </w:pPr>
    </w:p>
    <w:p w:rsidR="006D5770" w:rsidRPr="00613804" w:rsidRDefault="006D5770" w:rsidP="006D5770">
      <w:pPr>
        <w:jc w:val="both"/>
        <w:rPr>
          <w:rFonts w:ascii="Times New Roman" w:hAnsi="Times New Roman"/>
          <w:b/>
          <w:i/>
          <w:sz w:val="24"/>
        </w:rPr>
      </w:pPr>
      <w:r w:rsidRPr="00613804">
        <w:rPr>
          <w:rFonts w:ascii="Times New Roman" w:hAnsi="Times New Roman"/>
          <w:b/>
          <w:i/>
          <w:sz w:val="24"/>
        </w:rPr>
        <w:t>Required Reading</w:t>
      </w:r>
    </w:p>
    <w:p w:rsidR="006D5770" w:rsidRPr="00613804" w:rsidRDefault="006D5770" w:rsidP="006D5770">
      <w:pPr>
        <w:jc w:val="both"/>
        <w:rPr>
          <w:rFonts w:ascii="Times New Roman" w:hAnsi="Times New Roman"/>
          <w:b/>
          <w:i/>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 xml:space="preserve">Eisenstadt, S. (1970) ‘Breakdowns of modernization’, in S. Eisenstadt (ed.) </w:t>
      </w:r>
      <w:r w:rsidRPr="00613804">
        <w:rPr>
          <w:rFonts w:ascii="Times New Roman" w:hAnsi="Times New Roman"/>
          <w:i/>
          <w:sz w:val="24"/>
        </w:rPr>
        <w:t>Readings in Social Evolution and Development</w:t>
      </w:r>
      <w:r w:rsidRPr="00613804">
        <w:rPr>
          <w:rFonts w:ascii="Times New Roman" w:hAnsi="Times New Roman"/>
          <w:sz w:val="24"/>
        </w:rPr>
        <w:t>. Oxford: Pergamon, pp.421-452.</w:t>
      </w:r>
    </w:p>
    <w:p w:rsidR="006D5770" w:rsidRDefault="006D5770" w:rsidP="006D5770">
      <w:pPr>
        <w:jc w:val="both"/>
        <w:rPr>
          <w:rFonts w:ascii="Times New Roman" w:hAnsi="Times New Roman"/>
          <w:sz w:val="24"/>
        </w:rPr>
      </w:pPr>
    </w:p>
    <w:p w:rsidR="00F30EB2" w:rsidRDefault="00F30EB2" w:rsidP="00D9687A">
      <w:pPr>
        <w:jc w:val="both"/>
        <w:rPr>
          <w:rFonts w:ascii="Times New Roman" w:hAnsi="Times New Roman"/>
          <w:sz w:val="24"/>
        </w:rPr>
      </w:pPr>
      <w:r>
        <w:rPr>
          <w:rFonts w:ascii="Times New Roman" w:hAnsi="Times New Roman"/>
          <w:sz w:val="24"/>
        </w:rPr>
        <w:t xml:space="preserve">Brockmann, H., Delhey, J., Welzel, C., </w:t>
      </w:r>
      <w:r w:rsidRPr="00F30EB2">
        <w:rPr>
          <w:rFonts w:ascii="Times New Roman" w:hAnsi="Times New Roman"/>
          <w:sz w:val="24"/>
        </w:rPr>
        <w:t>Yuan</w:t>
      </w:r>
      <w:r w:rsidR="00D9687A">
        <w:rPr>
          <w:rFonts w:ascii="Times New Roman" w:hAnsi="Times New Roman"/>
          <w:sz w:val="24"/>
        </w:rPr>
        <w:t>, H. (2009</w:t>
      </w:r>
      <w:r w:rsidRPr="00613804">
        <w:rPr>
          <w:rFonts w:ascii="Times New Roman" w:hAnsi="Times New Roman"/>
          <w:sz w:val="24"/>
        </w:rPr>
        <w:t>)</w:t>
      </w:r>
      <w:r w:rsidRPr="00F30EB2">
        <w:rPr>
          <w:rFonts w:ascii="Times New Roman" w:hAnsi="Times New Roman"/>
          <w:sz w:val="24"/>
        </w:rPr>
        <w:t xml:space="preserve"> </w:t>
      </w:r>
      <w:r w:rsidRPr="00613804">
        <w:rPr>
          <w:rFonts w:ascii="Times New Roman" w:hAnsi="Times New Roman"/>
          <w:sz w:val="24"/>
        </w:rPr>
        <w:t>‘</w:t>
      </w:r>
      <w:r w:rsidRPr="00F30EB2">
        <w:rPr>
          <w:rFonts w:ascii="Times New Roman" w:hAnsi="Times New Roman"/>
          <w:sz w:val="24"/>
        </w:rPr>
        <w:t>The China Puzzle</w:t>
      </w:r>
      <w:r>
        <w:rPr>
          <w:rFonts w:ascii="Times New Roman" w:hAnsi="Times New Roman"/>
          <w:sz w:val="24"/>
        </w:rPr>
        <w:t xml:space="preserve">: Falling Happiness in a Rising </w:t>
      </w:r>
      <w:r w:rsidRPr="00F30EB2">
        <w:rPr>
          <w:rFonts w:ascii="Times New Roman" w:hAnsi="Times New Roman"/>
          <w:sz w:val="24"/>
        </w:rPr>
        <w:t>Economy</w:t>
      </w:r>
      <w:r w:rsidRPr="00613804">
        <w:rPr>
          <w:rFonts w:ascii="Times New Roman" w:hAnsi="Times New Roman"/>
          <w:sz w:val="24"/>
        </w:rPr>
        <w:t>’,</w:t>
      </w:r>
      <w:r w:rsidR="00D9687A" w:rsidRPr="00D9687A">
        <w:t xml:space="preserve"> </w:t>
      </w:r>
      <w:r w:rsidR="00D9687A" w:rsidRPr="00D9687A">
        <w:rPr>
          <w:rFonts w:ascii="Times New Roman" w:hAnsi="Times New Roman"/>
          <w:sz w:val="24"/>
        </w:rPr>
        <w:t>Journal of Happiness Studies</w:t>
      </w:r>
      <w:r w:rsidR="00D9687A">
        <w:rPr>
          <w:rFonts w:ascii="Times New Roman" w:hAnsi="Times New Roman"/>
          <w:sz w:val="24"/>
        </w:rPr>
        <w:t xml:space="preserve"> Volume 10, Issue 4, pp.</w:t>
      </w:r>
      <w:r w:rsidR="00D9687A" w:rsidRPr="00D9687A">
        <w:rPr>
          <w:rFonts w:ascii="Times New Roman" w:hAnsi="Times New Roman"/>
          <w:sz w:val="24"/>
        </w:rPr>
        <w:t>387-405</w:t>
      </w:r>
    </w:p>
    <w:p w:rsidR="00F30EB2" w:rsidRPr="00613804" w:rsidRDefault="00F30EB2" w:rsidP="006D5770">
      <w:pPr>
        <w:jc w:val="both"/>
        <w:rPr>
          <w:rFonts w:ascii="Times New Roman" w:hAnsi="Times New Roman"/>
          <w:sz w:val="24"/>
        </w:rPr>
      </w:pPr>
    </w:p>
    <w:p w:rsidR="006D5770" w:rsidRPr="00613804" w:rsidRDefault="006D5770" w:rsidP="006D5770">
      <w:pPr>
        <w:jc w:val="both"/>
        <w:rPr>
          <w:rFonts w:ascii="Times New Roman" w:hAnsi="Times New Roman"/>
          <w:sz w:val="24"/>
        </w:rPr>
      </w:pPr>
      <w:r w:rsidRPr="00613804">
        <w:rPr>
          <w:rFonts w:ascii="Times New Roman" w:hAnsi="Times New Roman"/>
          <w:sz w:val="24"/>
        </w:rPr>
        <w:t>Various articles from Bhutan newspapers presented in Moodle.</w:t>
      </w:r>
      <w:r w:rsidR="007510A1" w:rsidRPr="00613804">
        <w:rPr>
          <w:rFonts w:ascii="Times New Roman" w:hAnsi="Times New Roman"/>
          <w:sz w:val="24"/>
        </w:rPr>
        <w:t xml:space="preserve"> The World Happiness Reports since 2012 would be referred and would be additional resource for reading. The 2012 World Happiness has a section on Bhutan as a case and would be worth referring for the above sessions as a whole.</w:t>
      </w:r>
    </w:p>
    <w:p w:rsidR="006D5770" w:rsidRPr="00613804" w:rsidRDefault="006D5770" w:rsidP="006D5770">
      <w:pPr>
        <w:jc w:val="both"/>
        <w:rPr>
          <w:rFonts w:ascii="Times New Roman" w:hAnsi="Times New Roman"/>
          <w:sz w:val="24"/>
        </w:rPr>
      </w:pPr>
    </w:p>
    <w:p w:rsidR="007966B8" w:rsidRPr="00613804" w:rsidRDefault="007966B8">
      <w:pPr>
        <w:rPr>
          <w:rFonts w:ascii="Times New Roman" w:hAnsi="Times New Roman"/>
          <w:sz w:val="24"/>
          <w:lang w:val="en-US"/>
        </w:rPr>
      </w:pPr>
    </w:p>
    <w:p w:rsidR="009E7370" w:rsidRPr="00613804" w:rsidRDefault="009E7370">
      <w:pPr>
        <w:pBdr>
          <w:top w:val="single" w:sz="4" w:space="1" w:color="auto"/>
          <w:left w:val="single" w:sz="4" w:space="4" w:color="auto"/>
          <w:bottom w:val="single" w:sz="4" w:space="1" w:color="auto"/>
          <w:right w:val="single" w:sz="4" w:space="4" w:color="auto"/>
        </w:pBdr>
        <w:rPr>
          <w:rFonts w:ascii="Times New Roman" w:hAnsi="Times New Roman"/>
          <w:b/>
          <w:bCs/>
          <w:sz w:val="32"/>
          <w:szCs w:val="28"/>
        </w:rPr>
      </w:pPr>
      <w:r w:rsidRPr="00613804">
        <w:rPr>
          <w:rFonts w:ascii="Times New Roman" w:hAnsi="Times New Roman"/>
          <w:b/>
          <w:bCs/>
          <w:sz w:val="32"/>
          <w:szCs w:val="28"/>
        </w:rPr>
        <w:t>4:</w:t>
      </w:r>
      <w:r w:rsidRPr="00613804">
        <w:rPr>
          <w:rFonts w:ascii="Times New Roman" w:hAnsi="Times New Roman"/>
          <w:b/>
          <w:bCs/>
          <w:sz w:val="32"/>
          <w:szCs w:val="28"/>
        </w:rPr>
        <w:tab/>
        <w:t>Unit Resources</w:t>
      </w:r>
    </w:p>
    <w:p w:rsidR="009E7370" w:rsidRPr="00613804" w:rsidRDefault="009E7370">
      <w:pPr>
        <w:rPr>
          <w:rFonts w:ascii="Times New Roman" w:hAnsi="Times New Roman"/>
          <w:sz w:val="24"/>
        </w:rPr>
      </w:pPr>
    </w:p>
    <w:p w:rsidR="009E7370" w:rsidRPr="00613804" w:rsidRDefault="009E7370">
      <w:pPr>
        <w:rPr>
          <w:rFonts w:ascii="Times New Roman" w:hAnsi="Times New Roman"/>
          <w:b/>
          <w:bCs/>
          <w:sz w:val="24"/>
        </w:rPr>
      </w:pPr>
      <w:r w:rsidRPr="00613804">
        <w:rPr>
          <w:rFonts w:ascii="Times New Roman" w:hAnsi="Times New Roman"/>
          <w:b/>
          <w:bCs/>
          <w:sz w:val="24"/>
        </w:rPr>
        <w:t>4a</w:t>
      </w:r>
      <w:r w:rsidRPr="00613804">
        <w:rPr>
          <w:rFonts w:ascii="Times New Roman" w:hAnsi="Times New Roman"/>
          <w:b/>
          <w:bCs/>
          <w:sz w:val="24"/>
        </w:rPr>
        <w:tab/>
        <w:t>Lists of required texts/readings</w:t>
      </w:r>
    </w:p>
    <w:p w:rsidR="00FF744E" w:rsidRPr="00613804" w:rsidRDefault="00FF744E" w:rsidP="00090502">
      <w:pPr>
        <w:rPr>
          <w:rFonts w:ascii="Times New Roman" w:hAnsi="Times New Roman"/>
          <w:bCs/>
          <w:sz w:val="24"/>
        </w:rPr>
      </w:pPr>
    </w:p>
    <w:p w:rsidR="004466A7" w:rsidRPr="00613804" w:rsidRDefault="004466A7" w:rsidP="004466A7">
      <w:pPr>
        <w:rPr>
          <w:rFonts w:ascii="Times New Roman" w:hAnsi="Times New Roman"/>
          <w:sz w:val="24"/>
        </w:rPr>
      </w:pPr>
      <w:r w:rsidRPr="00613804">
        <w:rPr>
          <w:rFonts w:ascii="Times New Roman" w:hAnsi="Times New Roman"/>
          <w:sz w:val="24"/>
        </w:rPr>
        <w:t>There is no prescribed text for this unit. Required readings are specified under item 3 above. These and additional readings have been placed on the Moodle site for this unit. There are numerous other readings on the topics covered in this unit that students should research for themselves especially when undertaking the e</w:t>
      </w:r>
      <w:r w:rsidR="0004541C" w:rsidRPr="00613804">
        <w:rPr>
          <w:rFonts w:ascii="Times New Roman" w:hAnsi="Times New Roman"/>
          <w:sz w:val="24"/>
        </w:rPr>
        <w:t>s</w:t>
      </w:r>
      <w:r w:rsidRPr="00613804">
        <w:rPr>
          <w:rFonts w:ascii="Times New Roman" w:hAnsi="Times New Roman"/>
          <w:sz w:val="24"/>
        </w:rPr>
        <w:t>say assignments. Teaching staff will be available to give further guidance.</w:t>
      </w:r>
    </w:p>
    <w:p w:rsidR="00FF744E" w:rsidRPr="00613804" w:rsidRDefault="00FF744E" w:rsidP="00FF744E">
      <w:pPr>
        <w:widowControl w:val="0"/>
        <w:autoSpaceDE w:val="0"/>
        <w:autoSpaceDN w:val="0"/>
        <w:adjustRightInd w:val="0"/>
        <w:ind w:left="720"/>
        <w:rPr>
          <w:rFonts w:ascii="Times New Roman" w:hAnsi="Times New Roman"/>
          <w:sz w:val="24"/>
          <w:szCs w:val="22"/>
          <w:lang w:val="en-US"/>
        </w:rPr>
      </w:pPr>
      <w:r w:rsidRPr="00613804">
        <w:rPr>
          <w:rFonts w:ascii="Times New Roman" w:hAnsi="Times New Roman"/>
          <w:sz w:val="24"/>
          <w:szCs w:val="22"/>
          <w:lang w:val="en-US"/>
        </w:rPr>
        <w:t>For Unit readings and resources in the </w:t>
      </w:r>
      <w:r w:rsidR="0004541C" w:rsidRPr="00613804">
        <w:rPr>
          <w:rFonts w:ascii="Times New Roman" w:hAnsi="Times New Roman"/>
          <w:sz w:val="24"/>
          <w:szCs w:val="22"/>
          <w:lang w:val="en-US"/>
        </w:rPr>
        <w:t xml:space="preserve">Institute </w:t>
      </w:r>
    </w:p>
    <w:p w:rsidR="00FF744E" w:rsidRPr="00613804" w:rsidRDefault="00CE6DC4" w:rsidP="00FF744E">
      <w:pPr>
        <w:widowControl w:val="0"/>
        <w:autoSpaceDE w:val="0"/>
        <w:autoSpaceDN w:val="0"/>
        <w:adjustRightInd w:val="0"/>
        <w:ind w:left="720"/>
        <w:rPr>
          <w:rFonts w:ascii="Times New Roman" w:hAnsi="Times New Roman"/>
          <w:sz w:val="24"/>
          <w:szCs w:val="22"/>
          <w:lang w:val="en-US"/>
        </w:rPr>
      </w:pPr>
      <w:hyperlink r:id="rId15" w:history="1">
        <w:r w:rsidR="00FF744E" w:rsidRPr="00613804">
          <w:rPr>
            <w:rFonts w:ascii="Times New Roman" w:hAnsi="Times New Roman"/>
            <w:color w:val="0000E9"/>
            <w:sz w:val="24"/>
            <w:szCs w:val="22"/>
            <w:u w:val="single" w:color="0000E9"/>
            <w:lang w:val="en-US"/>
          </w:rPr>
          <w:t>Link to search page for Unit Readings</w:t>
        </w:r>
      </w:hyperlink>
      <w:r w:rsidR="00FF744E" w:rsidRPr="00613804">
        <w:rPr>
          <w:rFonts w:ascii="Times New Roman" w:hAnsi="Times New Roman"/>
          <w:sz w:val="24"/>
          <w:szCs w:val="22"/>
          <w:lang w:val="en-US"/>
        </w:rPr>
        <w:t xml:space="preserve"> (print materials)</w:t>
      </w:r>
    </w:p>
    <w:p w:rsidR="009E7370" w:rsidRPr="00613804" w:rsidRDefault="009E7370">
      <w:pPr>
        <w:rPr>
          <w:rFonts w:ascii="Times New Roman" w:hAnsi="Times New Roman"/>
          <w:sz w:val="24"/>
        </w:rPr>
      </w:pPr>
    </w:p>
    <w:p w:rsidR="009E7370" w:rsidRPr="00613804" w:rsidRDefault="009E7370">
      <w:pPr>
        <w:rPr>
          <w:rFonts w:ascii="Times New Roman" w:hAnsi="Times New Roman"/>
          <w:b/>
          <w:bCs/>
          <w:sz w:val="24"/>
        </w:rPr>
      </w:pPr>
      <w:r w:rsidRPr="00613804">
        <w:rPr>
          <w:rFonts w:ascii="Times New Roman" w:hAnsi="Times New Roman"/>
          <w:b/>
          <w:bCs/>
          <w:sz w:val="24"/>
        </w:rPr>
        <w:t>4b</w:t>
      </w:r>
      <w:r w:rsidRPr="00613804">
        <w:rPr>
          <w:rFonts w:ascii="Times New Roman" w:hAnsi="Times New Roman"/>
          <w:b/>
          <w:bCs/>
          <w:sz w:val="24"/>
        </w:rPr>
        <w:tab/>
        <w:t>Materials and equipment</w:t>
      </w:r>
    </w:p>
    <w:p w:rsidR="009E7370" w:rsidRPr="00613804" w:rsidRDefault="009E7370">
      <w:pPr>
        <w:rPr>
          <w:rFonts w:ascii="Times New Roman" w:hAnsi="Times New Roman"/>
          <w:sz w:val="24"/>
        </w:rPr>
      </w:pPr>
    </w:p>
    <w:p w:rsidR="009E7370" w:rsidRPr="00613804" w:rsidRDefault="004466A7">
      <w:pPr>
        <w:rPr>
          <w:rFonts w:ascii="Times New Roman" w:hAnsi="Times New Roman"/>
          <w:sz w:val="24"/>
        </w:rPr>
      </w:pPr>
      <w:r w:rsidRPr="00613804">
        <w:rPr>
          <w:rFonts w:ascii="Times New Roman" w:hAnsi="Times New Roman"/>
          <w:sz w:val="24"/>
        </w:rPr>
        <w:t>There are no special materials needed for this unit. Students will need access to a computer and the internet to utilise the unit’s Moodle site.</w:t>
      </w:r>
    </w:p>
    <w:p w:rsidR="004466A7" w:rsidRPr="00613804" w:rsidRDefault="004466A7">
      <w:pPr>
        <w:rPr>
          <w:rFonts w:ascii="Times New Roman" w:hAnsi="Times New Roman"/>
          <w:sz w:val="24"/>
        </w:rPr>
      </w:pPr>
    </w:p>
    <w:p w:rsidR="005B0AD3" w:rsidRPr="00613804" w:rsidRDefault="009E7370">
      <w:pPr>
        <w:rPr>
          <w:rFonts w:ascii="Times New Roman" w:hAnsi="Times New Roman"/>
          <w:b/>
          <w:bCs/>
          <w:sz w:val="24"/>
        </w:rPr>
      </w:pPr>
      <w:r w:rsidRPr="00613804">
        <w:rPr>
          <w:rFonts w:ascii="Times New Roman" w:hAnsi="Times New Roman"/>
          <w:b/>
          <w:bCs/>
          <w:sz w:val="24"/>
        </w:rPr>
        <w:t>4c</w:t>
      </w:r>
      <w:r w:rsidRPr="00613804">
        <w:rPr>
          <w:rFonts w:ascii="Times New Roman" w:hAnsi="Times New Roman"/>
          <w:b/>
          <w:bCs/>
          <w:sz w:val="24"/>
        </w:rPr>
        <w:tab/>
        <w:t>Unit website</w:t>
      </w:r>
    </w:p>
    <w:p w:rsidR="005B0AD3" w:rsidRPr="00613804" w:rsidRDefault="005B0AD3" w:rsidP="009F6217">
      <w:pPr>
        <w:ind w:left="720"/>
        <w:rPr>
          <w:rFonts w:ascii="Times New Roman" w:hAnsi="Times New Roman"/>
          <w:b/>
          <w:bCs/>
          <w:sz w:val="24"/>
        </w:rPr>
      </w:pPr>
    </w:p>
    <w:p w:rsidR="002910F2" w:rsidRPr="00613804" w:rsidRDefault="005B0AD3">
      <w:pPr>
        <w:rPr>
          <w:rFonts w:ascii="Times New Roman" w:hAnsi="Times New Roman"/>
          <w:sz w:val="24"/>
        </w:rPr>
      </w:pPr>
      <w:r w:rsidRPr="00613804">
        <w:rPr>
          <w:rFonts w:ascii="Times New Roman" w:hAnsi="Times New Roman"/>
          <w:sz w:val="24"/>
        </w:rPr>
        <w:t xml:space="preserve">To find your unit site online, login to </w:t>
      </w:r>
      <w:hyperlink r:id="rId16" w:history="1">
        <w:r w:rsidRPr="00613804">
          <w:rPr>
            <w:rStyle w:val="Hyperlink"/>
            <w:rFonts w:ascii="Times New Roman" w:hAnsi="Times New Roman"/>
            <w:sz w:val="24"/>
          </w:rPr>
          <w:t>LearnOnline(Moodle)</w:t>
        </w:r>
      </w:hyperlink>
      <w:r w:rsidRPr="00613804">
        <w:rPr>
          <w:rFonts w:ascii="Times New Roman" w:hAnsi="Times New Roman"/>
          <w:sz w:val="24"/>
        </w:rPr>
        <w:t xml:space="preserve"> using your student ID.</w:t>
      </w:r>
    </w:p>
    <w:p w:rsidR="007966B8" w:rsidRPr="00613804" w:rsidRDefault="002910F2">
      <w:pPr>
        <w:rPr>
          <w:rFonts w:ascii="Times New Roman" w:hAnsi="Times New Roman"/>
          <w:sz w:val="24"/>
        </w:rPr>
      </w:pPr>
      <w:r w:rsidRPr="00613804">
        <w:rPr>
          <w:rFonts w:ascii="Times New Roman" w:hAnsi="Times New Roman"/>
          <w:sz w:val="24"/>
        </w:rPr>
        <w:t xml:space="preserve">Note that your unit site has a profiles page that displays your name and email address for the benefit of other students.  If you prefer to hide your email address, </w:t>
      </w:r>
      <w:hyperlink r:id="rId17" w:history="1">
        <w:r w:rsidRPr="00613804">
          <w:rPr>
            <w:rStyle w:val="Hyperlink"/>
            <w:rFonts w:ascii="Times New Roman" w:hAnsi="Times New Roman"/>
            <w:sz w:val="24"/>
          </w:rPr>
          <w:t>click here for instructions</w:t>
        </w:r>
      </w:hyperlink>
      <w:r w:rsidRPr="00613804">
        <w:rPr>
          <w:rFonts w:ascii="Times New Roman" w:hAnsi="Times New Roman"/>
          <w:sz w:val="24"/>
        </w:rPr>
        <w:t>.</w:t>
      </w:r>
    </w:p>
    <w:p w:rsidR="009E7370" w:rsidRPr="00613804" w:rsidRDefault="009E7370">
      <w:pPr>
        <w:rPr>
          <w:rFonts w:ascii="Times New Roman" w:hAnsi="Times New Roman"/>
          <w:sz w:val="24"/>
        </w:rPr>
      </w:pPr>
    </w:p>
    <w:p w:rsidR="009E7370" w:rsidRPr="00613804" w:rsidRDefault="009E7370" w:rsidP="00692368">
      <w:pPr>
        <w:pBdr>
          <w:top w:val="single" w:sz="4" w:space="1" w:color="auto"/>
          <w:left w:val="single" w:sz="4" w:space="4" w:color="auto"/>
          <w:bottom w:val="single" w:sz="4" w:space="1" w:color="auto"/>
          <w:right w:val="single" w:sz="4" w:space="4" w:color="auto"/>
        </w:pBdr>
        <w:rPr>
          <w:rFonts w:ascii="Times New Roman" w:hAnsi="Times New Roman"/>
          <w:b/>
          <w:bCs/>
          <w:sz w:val="32"/>
          <w:szCs w:val="28"/>
        </w:rPr>
      </w:pPr>
      <w:r w:rsidRPr="00613804">
        <w:rPr>
          <w:rFonts w:ascii="Times New Roman" w:hAnsi="Times New Roman"/>
          <w:b/>
          <w:bCs/>
          <w:sz w:val="32"/>
          <w:szCs w:val="28"/>
        </w:rPr>
        <w:t>5:</w:t>
      </w:r>
      <w:r w:rsidRPr="00613804">
        <w:rPr>
          <w:rFonts w:ascii="Times New Roman" w:hAnsi="Times New Roman"/>
          <w:b/>
          <w:bCs/>
          <w:sz w:val="32"/>
          <w:szCs w:val="28"/>
        </w:rPr>
        <w:tab/>
        <w:t>Assessment</w:t>
      </w:r>
    </w:p>
    <w:p w:rsidR="009E7370" w:rsidRPr="00613804" w:rsidRDefault="009E7370">
      <w:pPr>
        <w:rPr>
          <w:rFonts w:ascii="Times New Roman" w:hAnsi="Times New Roman"/>
          <w:sz w:val="24"/>
          <w:lang w:val="en-US"/>
        </w:rPr>
      </w:pPr>
    </w:p>
    <w:p w:rsidR="009E7370" w:rsidRPr="00613804" w:rsidRDefault="009E7370">
      <w:pPr>
        <w:rPr>
          <w:rFonts w:ascii="Times New Roman" w:hAnsi="Times New Roman"/>
          <w:b/>
          <w:bCs/>
          <w:sz w:val="24"/>
          <w:lang w:val="en-US"/>
        </w:rPr>
      </w:pPr>
      <w:r w:rsidRPr="00613804">
        <w:rPr>
          <w:rFonts w:ascii="Times New Roman" w:hAnsi="Times New Roman"/>
          <w:b/>
          <w:bCs/>
          <w:sz w:val="24"/>
          <w:lang w:val="en-US"/>
        </w:rPr>
        <w:t>5a</w:t>
      </w:r>
      <w:r w:rsidRPr="00613804">
        <w:rPr>
          <w:rFonts w:ascii="Times New Roman" w:hAnsi="Times New Roman"/>
          <w:b/>
          <w:bCs/>
          <w:sz w:val="24"/>
          <w:lang w:val="en-US"/>
        </w:rPr>
        <w:tab/>
        <w:t>Assessment overview</w:t>
      </w:r>
    </w:p>
    <w:p w:rsidR="009E7370" w:rsidRPr="00613804" w:rsidRDefault="009E7370">
      <w:pPr>
        <w:rPr>
          <w:rFonts w:ascii="Times New Roman" w:hAnsi="Times New Roman"/>
          <w:bCs/>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1800"/>
        <w:gridCol w:w="1740"/>
        <w:gridCol w:w="2048"/>
        <w:gridCol w:w="1550"/>
      </w:tblGrid>
      <w:tr w:rsidR="009E7370" w:rsidRPr="00613804" w:rsidTr="00695D86">
        <w:tc>
          <w:tcPr>
            <w:tcW w:w="2148" w:type="dxa"/>
          </w:tcPr>
          <w:p w:rsidR="009E7370" w:rsidRPr="00613804" w:rsidRDefault="009E7370">
            <w:pPr>
              <w:jc w:val="center"/>
              <w:rPr>
                <w:rFonts w:ascii="Times New Roman" w:hAnsi="Times New Roman"/>
                <w:sz w:val="24"/>
                <w:lang w:val="en-US"/>
              </w:rPr>
            </w:pPr>
            <w:r w:rsidRPr="00613804">
              <w:rPr>
                <w:rFonts w:ascii="Times New Roman" w:hAnsi="Times New Roman"/>
                <w:b/>
                <w:bCs/>
                <w:sz w:val="24"/>
              </w:rPr>
              <w:t xml:space="preserve">Assessment </w:t>
            </w:r>
            <w:r w:rsidR="007966B8" w:rsidRPr="00613804">
              <w:rPr>
                <w:rFonts w:ascii="Times New Roman" w:hAnsi="Times New Roman"/>
                <w:b/>
                <w:bCs/>
                <w:sz w:val="24"/>
              </w:rPr>
              <w:t>i</w:t>
            </w:r>
            <w:r w:rsidRPr="00613804">
              <w:rPr>
                <w:rFonts w:ascii="Times New Roman" w:hAnsi="Times New Roman"/>
                <w:b/>
                <w:bCs/>
                <w:sz w:val="24"/>
              </w:rPr>
              <w:t>tem (including exams held in the exam period)</w:t>
            </w:r>
          </w:p>
        </w:tc>
        <w:tc>
          <w:tcPr>
            <w:tcW w:w="1800" w:type="dxa"/>
          </w:tcPr>
          <w:p w:rsidR="009E7370" w:rsidRPr="00613804" w:rsidRDefault="009E7370">
            <w:pPr>
              <w:jc w:val="center"/>
              <w:rPr>
                <w:rFonts w:ascii="Times New Roman" w:hAnsi="Times New Roman"/>
                <w:sz w:val="24"/>
                <w:lang w:val="en-US"/>
              </w:rPr>
            </w:pPr>
            <w:r w:rsidRPr="00613804">
              <w:rPr>
                <w:rFonts w:ascii="Times New Roman" w:hAnsi="Times New Roman"/>
                <w:b/>
                <w:bCs/>
                <w:sz w:val="24"/>
              </w:rPr>
              <w:t xml:space="preserve">Due </w:t>
            </w:r>
            <w:r w:rsidR="007966B8" w:rsidRPr="00613804">
              <w:rPr>
                <w:rFonts w:ascii="Times New Roman" w:hAnsi="Times New Roman"/>
                <w:b/>
                <w:bCs/>
                <w:sz w:val="24"/>
              </w:rPr>
              <w:t>d</w:t>
            </w:r>
            <w:r w:rsidRPr="00613804">
              <w:rPr>
                <w:rFonts w:ascii="Times New Roman" w:hAnsi="Times New Roman"/>
                <w:b/>
                <w:bCs/>
                <w:sz w:val="24"/>
              </w:rPr>
              <w:t xml:space="preserve">ate of </w:t>
            </w:r>
            <w:r w:rsidR="007966B8" w:rsidRPr="00613804">
              <w:rPr>
                <w:rFonts w:ascii="Times New Roman" w:hAnsi="Times New Roman"/>
                <w:b/>
                <w:bCs/>
                <w:sz w:val="24"/>
              </w:rPr>
              <w:t>a</w:t>
            </w:r>
            <w:r w:rsidRPr="00613804">
              <w:rPr>
                <w:rFonts w:ascii="Times New Roman" w:hAnsi="Times New Roman"/>
                <w:b/>
                <w:bCs/>
                <w:sz w:val="24"/>
              </w:rPr>
              <w:t>ssignments</w:t>
            </w:r>
          </w:p>
        </w:tc>
        <w:tc>
          <w:tcPr>
            <w:tcW w:w="1740" w:type="dxa"/>
          </w:tcPr>
          <w:p w:rsidR="009E7370" w:rsidRPr="00613804" w:rsidRDefault="009E7370">
            <w:pPr>
              <w:jc w:val="center"/>
              <w:rPr>
                <w:rFonts w:ascii="Times New Roman" w:hAnsi="Times New Roman"/>
                <w:b/>
                <w:bCs/>
                <w:sz w:val="24"/>
              </w:rPr>
            </w:pPr>
            <w:r w:rsidRPr="00613804">
              <w:rPr>
                <w:rFonts w:ascii="Times New Roman" w:hAnsi="Times New Roman"/>
                <w:b/>
                <w:bCs/>
                <w:sz w:val="24"/>
              </w:rPr>
              <w:t>Weighting</w:t>
            </w:r>
          </w:p>
          <w:p w:rsidR="009E7370" w:rsidRPr="00613804" w:rsidRDefault="009E7370">
            <w:pPr>
              <w:jc w:val="center"/>
              <w:rPr>
                <w:rFonts w:ascii="Times New Roman" w:hAnsi="Times New Roman"/>
                <w:sz w:val="24"/>
                <w:lang w:val="en-US"/>
              </w:rPr>
            </w:pPr>
            <w:r w:rsidRPr="00613804">
              <w:rPr>
                <w:rFonts w:ascii="Times New Roman" w:hAnsi="Times New Roman"/>
                <w:b/>
                <w:bCs/>
                <w:sz w:val="24"/>
              </w:rPr>
              <w:t>(</w:t>
            </w:r>
            <w:r w:rsidR="00B11F50" w:rsidRPr="00613804">
              <w:rPr>
                <w:rFonts w:ascii="Times New Roman" w:hAnsi="Times New Roman"/>
                <w:b/>
                <w:bCs/>
                <w:sz w:val="24"/>
              </w:rPr>
              <w:t>Total</w:t>
            </w:r>
            <w:r w:rsidRPr="00613804">
              <w:rPr>
                <w:rFonts w:ascii="Times New Roman" w:hAnsi="Times New Roman"/>
                <w:b/>
                <w:bCs/>
                <w:sz w:val="24"/>
              </w:rPr>
              <w:t xml:space="preserve"> to equal 100%)</w:t>
            </w:r>
          </w:p>
        </w:tc>
        <w:tc>
          <w:tcPr>
            <w:tcW w:w="0" w:type="auto"/>
          </w:tcPr>
          <w:p w:rsidR="009E7370" w:rsidRPr="00613804" w:rsidRDefault="009E7370">
            <w:pPr>
              <w:jc w:val="center"/>
              <w:rPr>
                <w:rFonts w:ascii="Times New Roman" w:hAnsi="Times New Roman"/>
                <w:b/>
                <w:bCs/>
                <w:sz w:val="24"/>
              </w:rPr>
            </w:pPr>
            <w:r w:rsidRPr="00613804">
              <w:rPr>
                <w:rFonts w:ascii="Times New Roman" w:hAnsi="Times New Roman"/>
                <w:b/>
                <w:bCs/>
                <w:sz w:val="24"/>
              </w:rPr>
              <w:t>Addresses</w:t>
            </w:r>
            <w:r w:rsidR="00B11F50" w:rsidRPr="00613804">
              <w:rPr>
                <w:rFonts w:ascii="Times New Roman" w:hAnsi="Times New Roman"/>
                <w:b/>
                <w:bCs/>
                <w:sz w:val="24"/>
              </w:rPr>
              <w:t xml:space="preserve"> </w:t>
            </w:r>
            <w:r w:rsidRPr="00613804">
              <w:rPr>
                <w:rFonts w:ascii="Times New Roman" w:hAnsi="Times New Roman"/>
                <w:b/>
                <w:bCs/>
                <w:sz w:val="24"/>
              </w:rPr>
              <w:t>learning outcome(s)</w:t>
            </w:r>
          </w:p>
        </w:tc>
        <w:tc>
          <w:tcPr>
            <w:tcW w:w="0" w:type="auto"/>
          </w:tcPr>
          <w:p w:rsidR="009E7370" w:rsidRPr="00613804" w:rsidRDefault="00D829DF">
            <w:pPr>
              <w:jc w:val="center"/>
              <w:rPr>
                <w:rFonts w:ascii="Times New Roman" w:hAnsi="Times New Roman"/>
                <w:b/>
                <w:bCs/>
                <w:sz w:val="24"/>
              </w:rPr>
            </w:pPr>
            <w:r w:rsidRPr="00613804">
              <w:rPr>
                <w:rFonts w:ascii="Times New Roman" w:hAnsi="Times New Roman"/>
                <w:b/>
                <w:bCs/>
                <w:sz w:val="24"/>
              </w:rPr>
              <w:t>Related</w:t>
            </w:r>
            <w:r w:rsidR="00B11F50" w:rsidRPr="00613804">
              <w:rPr>
                <w:rFonts w:ascii="Times New Roman" w:hAnsi="Times New Roman"/>
                <w:b/>
                <w:bCs/>
                <w:sz w:val="24"/>
              </w:rPr>
              <w:t xml:space="preserve"> </w:t>
            </w:r>
            <w:r w:rsidR="007966B8" w:rsidRPr="00613804">
              <w:rPr>
                <w:rFonts w:ascii="Times New Roman" w:hAnsi="Times New Roman"/>
                <w:b/>
                <w:bCs/>
                <w:sz w:val="24"/>
              </w:rPr>
              <w:t>g</w:t>
            </w:r>
            <w:r w:rsidR="0057072C" w:rsidRPr="00613804">
              <w:rPr>
                <w:rFonts w:ascii="Times New Roman" w:hAnsi="Times New Roman"/>
                <w:b/>
                <w:bCs/>
                <w:sz w:val="24"/>
              </w:rPr>
              <w:t>eneric skill</w:t>
            </w:r>
            <w:r w:rsidR="009E7370" w:rsidRPr="00613804">
              <w:rPr>
                <w:rFonts w:ascii="Times New Roman" w:hAnsi="Times New Roman"/>
                <w:b/>
                <w:bCs/>
                <w:sz w:val="24"/>
              </w:rPr>
              <w:t>(s)</w:t>
            </w:r>
          </w:p>
        </w:tc>
      </w:tr>
      <w:tr w:rsidR="007510A1" w:rsidRPr="00613804" w:rsidTr="00695D86">
        <w:tc>
          <w:tcPr>
            <w:tcW w:w="2148" w:type="dxa"/>
          </w:tcPr>
          <w:p w:rsidR="007510A1" w:rsidRPr="00613804" w:rsidRDefault="007510A1" w:rsidP="0004541C">
            <w:pPr>
              <w:rPr>
                <w:rFonts w:ascii="Times New Roman" w:hAnsi="Times New Roman"/>
                <w:sz w:val="24"/>
                <w:lang w:val="en-US"/>
              </w:rPr>
            </w:pPr>
            <w:r w:rsidRPr="00613804">
              <w:rPr>
                <w:rFonts w:ascii="Times New Roman" w:hAnsi="Times New Roman"/>
                <w:sz w:val="24"/>
                <w:lang w:val="en-US"/>
              </w:rPr>
              <w:t>Group presentation</w:t>
            </w:r>
          </w:p>
        </w:tc>
        <w:tc>
          <w:tcPr>
            <w:tcW w:w="1800" w:type="dxa"/>
          </w:tcPr>
          <w:p w:rsidR="007510A1" w:rsidRPr="00613804" w:rsidRDefault="00B11F50">
            <w:pPr>
              <w:rPr>
                <w:rFonts w:ascii="Times New Roman" w:hAnsi="Times New Roman"/>
                <w:sz w:val="24"/>
                <w:lang w:val="en-US"/>
              </w:rPr>
            </w:pPr>
            <w:r w:rsidRPr="00613804">
              <w:rPr>
                <w:rFonts w:ascii="Times New Roman" w:hAnsi="Times New Roman"/>
                <w:sz w:val="24"/>
                <w:lang w:val="en-US"/>
              </w:rPr>
              <w:t>Each day one group starting on 29/09/2015</w:t>
            </w:r>
          </w:p>
        </w:tc>
        <w:tc>
          <w:tcPr>
            <w:tcW w:w="1740" w:type="dxa"/>
          </w:tcPr>
          <w:p w:rsidR="007510A1" w:rsidRPr="00613804" w:rsidRDefault="00B11F50">
            <w:pPr>
              <w:rPr>
                <w:rFonts w:ascii="Times New Roman" w:hAnsi="Times New Roman"/>
                <w:sz w:val="24"/>
                <w:lang w:val="en-US"/>
              </w:rPr>
            </w:pPr>
            <w:r w:rsidRPr="00613804">
              <w:rPr>
                <w:rFonts w:ascii="Times New Roman" w:hAnsi="Times New Roman"/>
                <w:sz w:val="24"/>
                <w:lang w:val="en-US"/>
              </w:rPr>
              <w:t>15</w:t>
            </w:r>
          </w:p>
        </w:tc>
        <w:tc>
          <w:tcPr>
            <w:tcW w:w="0" w:type="auto"/>
          </w:tcPr>
          <w:p w:rsidR="007510A1" w:rsidRPr="00613804" w:rsidRDefault="00B11F50">
            <w:pPr>
              <w:rPr>
                <w:rFonts w:ascii="Times New Roman" w:hAnsi="Times New Roman"/>
                <w:sz w:val="24"/>
                <w:lang w:val="en-US"/>
              </w:rPr>
            </w:pPr>
            <w:r w:rsidRPr="00613804">
              <w:rPr>
                <w:rFonts w:ascii="Times New Roman" w:hAnsi="Times New Roman"/>
                <w:sz w:val="24"/>
                <w:lang w:val="en-US"/>
              </w:rPr>
              <w:t>1-7</w:t>
            </w:r>
          </w:p>
        </w:tc>
        <w:tc>
          <w:tcPr>
            <w:tcW w:w="0" w:type="auto"/>
          </w:tcPr>
          <w:p w:rsidR="007510A1" w:rsidRPr="00613804" w:rsidRDefault="00B11F50">
            <w:pPr>
              <w:rPr>
                <w:rFonts w:ascii="Times New Roman" w:hAnsi="Times New Roman"/>
                <w:sz w:val="24"/>
                <w:lang w:val="en-US"/>
              </w:rPr>
            </w:pPr>
            <w:r w:rsidRPr="00613804">
              <w:rPr>
                <w:rFonts w:ascii="Times New Roman" w:hAnsi="Times New Roman"/>
                <w:sz w:val="24"/>
                <w:lang w:val="en-US"/>
              </w:rPr>
              <w:t>1-5</w:t>
            </w:r>
          </w:p>
        </w:tc>
      </w:tr>
      <w:tr w:rsidR="009E7370" w:rsidRPr="00613804" w:rsidTr="00695D86">
        <w:tc>
          <w:tcPr>
            <w:tcW w:w="2148" w:type="dxa"/>
          </w:tcPr>
          <w:p w:rsidR="009E7370" w:rsidRPr="00613804" w:rsidRDefault="00EB74E6" w:rsidP="0004541C">
            <w:pPr>
              <w:rPr>
                <w:rFonts w:ascii="Times New Roman" w:hAnsi="Times New Roman"/>
                <w:sz w:val="24"/>
                <w:lang w:val="en-US"/>
              </w:rPr>
            </w:pPr>
            <w:r w:rsidRPr="00613804">
              <w:rPr>
                <w:rFonts w:ascii="Times New Roman" w:hAnsi="Times New Roman"/>
                <w:sz w:val="24"/>
                <w:lang w:val="en-US"/>
              </w:rPr>
              <w:t>Ess</w:t>
            </w:r>
            <w:r w:rsidR="004466A7" w:rsidRPr="00613804">
              <w:rPr>
                <w:rFonts w:ascii="Times New Roman" w:hAnsi="Times New Roman"/>
                <w:sz w:val="24"/>
                <w:lang w:val="en-US"/>
              </w:rPr>
              <w:t xml:space="preserve">ay: </w:t>
            </w:r>
          </w:p>
        </w:tc>
        <w:tc>
          <w:tcPr>
            <w:tcW w:w="1800" w:type="dxa"/>
          </w:tcPr>
          <w:p w:rsidR="009E7370" w:rsidRPr="00613804" w:rsidRDefault="0004541C">
            <w:pPr>
              <w:rPr>
                <w:rFonts w:ascii="Times New Roman" w:hAnsi="Times New Roman"/>
                <w:sz w:val="24"/>
                <w:lang w:val="en-US"/>
              </w:rPr>
            </w:pPr>
            <w:r w:rsidRPr="00613804">
              <w:rPr>
                <w:rFonts w:ascii="Times New Roman" w:hAnsi="Times New Roman"/>
                <w:sz w:val="24"/>
                <w:lang w:val="en-US"/>
              </w:rPr>
              <w:t>30/10/2015</w:t>
            </w:r>
          </w:p>
        </w:tc>
        <w:tc>
          <w:tcPr>
            <w:tcW w:w="1740" w:type="dxa"/>
          </w:tcPr>
          <w:p w:rsidR="009E7370" w:rsidRPr="00613804" w:rsidRDefault="00082DCE" w:rsidP="00B11F50">
            <w:pPr>
              <w:rPr>
                <w:rFonts w:ascii="Times New Roman" w:hAnsi="Times New Roman"/>
                <w:sz w:val="24"/>
                <w:lang w:val="en-US"/>
              </w:rPr>
            </w:pPr>
            <w:r w:rsidRPr="00613804">
              <w:rPr>
                <w:rFonts w:ascii="Times New Roman" w:hAnsi="Times New Roman"/>
                <w:sz w:val="24"/>
                <w:lang w:val="en-US"/>
              </w:rPr>
              <w:t>4</w:t>
            </w:r>
            <w:r w:rsidR="00B11F50" w:rsidRPr="00613804">
              <w:rPr>
                <w:rFonts w:ascii="Times New Roman" w:hAnsi="Times New Roman"/>
                <w:sz w:val="24"/>
                <w:lang w:val="en-US"/>
              </w:rPr>
              <w:t>0</w:t>
            </w:r>
          </w:p>
        </w:tc>
        <w:tc>
          <w:tcPr>
            <w:tcW w:w="0" w:type="auto"/>
          </w:tcPr>
          <w:p w:rsidR="009E7370" w:rsidRPr="00613804" w:rsidRDefault="00EB74E6">
            <w:pPr>
              <w:rPr>
                <w:rFonts w:ascii="Times New Roman" w:hAnsi="Times New Roman"/>
                <w:sz w:val="24"/>
                <w:lang w:val="en-US"/>
              </w:rPr>
            </w:pPr>
            <w:r w:rsidRPr="00613804">
              <w:rPr>
                <w:rFonts w:ascii="Times New Roman" w:hAnsi="Times New Roman"/>
                <w:sz w:val="24"/>
                <w:lang w:val="en-US"/>
              </w:rPr>
              <w:t>1</w:t>
            </w:r>
            <w:r w:rsidR="002C56C5" w:rsidRPr="00613804">
              <w:rPr>
                <w:rFonts w:ascii="Times New Roman" w:hAnsi="Times New Roman"/>
                <w:sz w:val="24"/>
                <w:lang w:val="en-US"/>
              </w:rPr>
              <w:t>-3</w:t>
            </w:r>
            <w:r w:rsidRPr="00613804">
              <w:rPr>
                <w:rFonts w:ascii="Times New Roman" w:hAnsi="Times New Roman"/>
                <w:sz w:val="24"/>
                <w:lang w:val="en-US"/>
              </w:rPr>
              <w:t>,6,7</w:t>
            </w:r>
          </w:p>
        </w:tc>
        <w:tc>
          <w:tcPr>
            <w:tcW w:w="0" w:type="auto"/>
          </w:tcPr>
          <w:p w:rsidR="009E7370" w:rsidRPr="00613804" w:rsidRDefault="00EB74E6">
            <w:pPr>
              <w:rPr>
                <w:rFonts w:ascii="Times New Roman" w:hAnsi="Times New Roman"/>
                <w:sz w:val="24"/>
                <w:lang w:val="en-US"/>
              </w:rPr>
            </w:pPr>
            <w:r w:rsidRPr="00613804">
              <w:rPr>
                <w:rFonts w:ascii="Times New Roman" w:hAnsi="Times New Roman"/>
                <w:sz w:val="24"/>
                <w:lang w:val="en-US"/>
              </w:rPr>
              <w:t>1-5</w:t>
            </w:r>
          </w:p>
        </w:tc>
      </w:tr>
      <w:tr w:rsidR="009E7370" w:rsidRPr="00613804" w:rsidTr="00695D86">
        <w:tc>
          <w:tcPr>
            <w:tcW w:w="2148" w:type="dxa"/>
          </w:tcPr>
          <w:p w:rsidR="009E7370" w:rsidRPr="00613804" w:rsidRDefault="004466A7">
            <w:pPr>
              <w:rPr>
                <w:rFonts w:ascii="Times New Roman" w:hAnsi="Times New Roman"/>
                <w:sz w:val="24"/>
                <w:lang w:val="en-US"/>
              </w:rPr>
            </w:pPr>
            <w:r w:rsidRPr="00613804">
              <w:rPr>
                <w:rFonts w:ascii="Times New Roman" w:hAnsi="Times New Roman"/>
                <w:sz w:val="24"/>
                <w:lang w:val="en-US"/>
              </w:rPr>
              <w:t>Exam</w:t>
            </w:r>
          </w:p>
        </w:tc>
        <w:tc>
          <w:tcPr>
            <w:tcW w:w="1800" w:type="dxa"/>
          </w:tcPr>
          <w:p w:rsidR="009E7370" w:rsidRPr="00613804" w:rsidRDefault="0004541C">
            <w:pPr>
              <w:rPr>
                <w:rFonts w:ascii="Times New Roman" w:hAnsi="Times New Roman"/>
                <w:sz w:val="24"/>
                <w:lang w:val="en-US"/>
              </w:rPr>
            </w:pPr>
            <w:r w:rsidRPr="00613804">
              <w:rPr>
                <w:rFonts w:ascii="Times New Roman" w:hAnsi="Times New Roman"/>
                <w:sz w:val="24"/>
                <w:lang w:val="en-US"/>
              </w:rPr>
              <w:t>As per the Academic Timetable</w:t>
            </w:r>
          </w:p>
        </w:tc>
        <w:tc>
          <w:tcPr>
            <w:tcW w:w="1740" w:type="dxa"/>
          </w:tcPr>
          <w:p w:rsidR="009E7370" w:rsidRPr="00613804" w:rsidRDefault="007510A1">
            <w:pPr>
              <w:rPr>
                <w:rFonts w:ascii="Times New Roman" w:hAnsi="Times New Roman"/>
                <w:sz w:val="24"/>
                <w:lang w:val="en-US"/>
              </w:rPr>
            </w:pPr>
            <w:r w:rsidRPr="00613804">
              <w:rPr>
                <w:rFonts w:ascii="Times New Roman" w:hAnsi="Times New Roman"/>
                <w:sz w:val="24"/>
                <w:lang w:val="en-US"/>
              </w:rPr>
              <w:t>45</w:t>
            </w:r>
          </w:p>
        </w:tc>
        <w:tc>
          <w:tcPr>
            <w:tcW w:w="0" w:type="auto"/>
          </w:tcPr>
          <w:p w:rsidR="009E7370" w:rsidRPr="00613804" w:rsidRDefault="00EB74E6">
            <w:pPr>
              <w:rPr>
                <w:rFonts w:ascii="Times New Roman" w:hAnsi="Times New Roman"/>
                <w:sz w:val="24"/>
                <w:lang w:val="en-US"/>
              </w:rPr>
            </w:pPr>
            <w:r w:rsidRPr="00613804">
              <w:rPr>
                <w:rFonts w:ascii="Times New Roman" w:hAnsi="Times New Roman"/>
                <w:sz w:val="24"/>
                <w:lang w:val="en-US"/>
              </w:rPr>
              <w:t>1-7</w:t>
            </w:r>
          </w:p>
        </w:tc>
        <w:tc>
          <w:tcPr>
            <w:tcW w:w="0" w:type="auto"/>
          </w:tcPr>
          <w:p w:rsidR="009E7370" w:rsidRPr="00613804" w:rsidRDefault="00EB74E6">
            <w:pPr>
              <w:rPr>
                <w:rFonts w:ascii="Times New Roman" w:hAnsi="Times New Roman"/>
                <w:sz w:val="24"/>
                <w:lang w:val="en-US"/>
              </w:rPr>
            </w:pPr>
            <w:r w:rsidRPr="00613804">
              <w:rPr>
                <w:rFonts w:ascii="Times New Roman" w:hAnsi="Times New Roman"/>
                <w:sz w:val="24"/>
                <w:lang w:val="en-US"/>
              </w:rPr>
              <w:t>1-5</w:t>
            </w:r>
          </w:p>
        </w:tc>
      </w:tr>
    </w:tbl>
    <w:p w:rsidR="009E7370" w:rsidRPr="00613804" w:rsidRDefault="009E7370">
      <w:pPr>
        <w:rPr>
          <w:rFonts w:ascii="Times New Roman" w:hAnsi="Times New Roman"/>
          <w:sz w:val="24"/>
          <w:lang w:val="en-US"/>
        </w:rPr>
      </w:pPr>
    </w:p>
    <w:p w:rsidR="007C1579" w:rsidRPr="00613804" w:rsidRDefault="00CE6DC4" w:rsidP="00545AD9">
      <w:pPr>
        <w:ind w:left="720"/>
        <w:rPr>
          <w:rFonts w:ascii="Times New Roman" w:hAnsi="Times New Roman"/>
          <w:bCs/>
          <w:sz w:val="24"/>
          <w:lang w:val="en-US"/>
        </w:rPr>
      </w:pPr>
      <w:hyperlink r:id="rId18" w:history="1">
        <w:r w:rsidR="007C1579" w:rsidRPr="00613804">
          <w:rPr>
            <w:rStyle w:val="Hyperlink"/>
            <w:rFonts w:ascii="Times New Roman" w:hAnsi="Times New Roman"/>
            <w:bCs/>
            <w:sz w:val="24"/>
            <w:lang w:val="en-US"/>
          </w:rPr>
          <w:t>UC Generic Skills</w:t>
        </w:r>
      </w:hyperlink>
    </w:p>
    <w:p w:rsidR="00545AD9" w:rsidRPr="00613804" w:rsidRDefault="00545AD9" w:rsidP="00545AD9">
      <w:pPr>
        <w:ind w:left="720"/>
        <w:rPr>
          <w:rFonts w:ascii="Times New Roman" w:hAnsi="Times New Roman"/>
          <w:bCs/>
          <w:sz w:val="24"/>
          <w:lang w:val="en-US"/>
        </w:rPr>
      </w:pPr>
      <w:r w:rsidRPr="00613804">
        <w:rPr>
          <w:rFonts w:ascii="Times New Roman" w:hAnsi="Times New Roman"/>
          <w:bCs/>
          <w:sz w:val="24"/>
          <w:lang w:val="en-US"/>
        </w:rPr>
        <w:t xml:space="preserve">1 - </w:t>
      </w:r>
      <w:r w:rsidR="003C3A78" w:rsidRPr="00613804">
        <w:rPr>
          <w:rFonts w:ascii="Times New Roman" w:hAnsi="Times New Roman"/>
          <w:bCs/>
          <w:sz w:val="24"/>
          <w:lang w:val="en-US"/>
        </w:rPr>
        <w:t>Communication</w:t>
      </w:r>
    </w:p>
    <w:p w:rsidR="00545AD9" w:rsidRPr="00613804" w:rsidRDefault="00545AD9" w:rsidP="00545AD9">
      <w:pPr>
        <w:ind w:left="720"/>
        <w:rPr>
          <w:rFonts w:ascii="Times New Roman" w:hAnsi="Times New Roman"/>
          <w:bCs/>
          <w:sz w:val="24"/>
          <w:lang w:val="en-US"/>
        </w:rPr>
      </w:pPr>
      <w:r w:rsidRPr="00613804">
        <w:rPr>
          <w:rFonts w:ascii="Times New Roman" w:hAnsi="Times New Roman"/>
          <w:bCs/>
          <w:sz w:val="24"/>
          <w:lang w:val="en-US"/>
        </w:rPr>
        <w:t xml:space="preserve">2 - </w:t>
      </w:r>
      <w:r w:rsidR="007C1579" w:rsidRPr="00613804">
        <w:rPr>
          <w:rFonts w:ascii="Times New Roman" w:hAnsi="Times New Roman"/>
          <w:bCs/>
          <w:sz w:val="24"/>
          <w:lang w:val="en-US"/>
        </w:rPr>
        <w:t>Analysis and I</w:t>
      </w:r>
      <w:r w:rsidR="003C3A78" w:rsidRPr="00613804">
        <w:rPr>
          <w:rFonts w:ascii="Times New Roman" w:hAnsi="Times New Roman"/>
          <w:bCs/>
          <w:sz w:val="24"/>
          <w:lang w:val="en-US"/>
        </w:rPr>
        <w:t>nquiry</w:t>
      </w:r>
    </w:p>
    <w:p w:rsidR="00545AD9" w:rsidRPr="00613804" w:rsidRDefault="00545AD9" w:rsidP="00545AD9">
      <w:pPr>
        <w:ind w:left="720"/>
        <w:rPr>
          <w:rFonts w:ascii="Times New Roman" w:hAnsi="Times New Roman"/>
          <w:bCs/>
          <w:sz w:val="24"/>
          <w:lang w:val="en-US"/>
        </w:rPr>
      </w:pPr>
      <w:r w:rsidRPr="00613804">
        <w:rPr>
          <w:rFonts w:ascii="Times New Roman" w:hAnsi="Times New Roman"/>
          <w:bCs/>
          <w:sz w:val="24"/>
          <w:lang w:val="en-US"/>
        </w:rPr>
        <w:t xml:space="preserve">3 - </w:t>
      </w:r>
      <w:r w:rsidR="007C1579" w:rsidRPr="00613804">
        <w:rPr>
          <w:rFonts w:ascii="Times New Roman" w:hAnsi="Times New Roman"/>
          <w:bCs/>
          <w:sz w:val="24"/>
          <w:lang w:val="en-US"/>
        </w:rPr>
        <w:t>Problem Solving</w:t>
      </w:r>
    </w:p>
    <w:p w:rsidR="00545AD9" w:rsidRPr="00613804" w:rsidRDefault="00545AD9" w:rsidP="00545AD9">
      <w:pPr>
        <w:ind w:left="720"/>
        <w:rPr>
          <w:rFonts w:ascii="Times New Roman" w:hAnsi="Times New Roman"/>
          <w:bCs/>
          <w:sz w:val="24"/>
          <w:lang w:val="en-US"/>
        </w:rPr>
      </w:pPr>
      <w:r w:rsidRPr="00613804">
        <w:rPr>
          <w:rFonts w:ascii="Times New Roman" w:hAnsi="Times New Roman"/>
          <w:bCs/>
          <w:sz w:val="24"/>
          <w:lang w:val="en-US"/>
        </w:rPr>
        <w:t xml:space="preserve">4 - </w:t>
      </w:r>
      <w:r w:rsidR="007C1579" w:rsidRPr="00613804">
        <w:rPr>
          <w:rFonts w:ascii="Times New Roman" w:hAnsi="Times New Roman"/>
          <w:bCs/>
          <w:sz w:val="24"/>
          <w:lang w:val="en-US"/>
        </w:rPr>
        <w:t xml:space="preserve">Working </w:t>
      </w:r>
      <w:r w:rsidR="00A9601B" w:rsidRPr="00613804">
        <w:rPr>
          <w:rFonts w:ascii="Times New Roman" w:hAnsi="Times New Roman"/>
          <w:bCs/>
          <w:sz w:val="24"/>
          <w:lang w:val="en-US"/>
        </w:rPr>
        <w:t>independently</w:t>
      </w:r>
      <w:r w:rsidR="007C1579" w:rsidRPr="00613804">
        <w:rPr>
          <w:rFonts w:ascii="Times New Roman" w:hAnsi="Times New Roman"/>
          <w:bCs/>
          <w:sz w:val="24"/>
          <w:lang w:val="en-US"/>
        </w:rPr>
        <w:t xml:space="preserve"> and with others</w:t>
      </w:r>
    </w:p>
    <w:p w:rsidR="00545AD9" w:rsidRPr="00613804" w:rsidRDefault="00545AD9" w:rsidP="00545AD9">
      <w:pPr>
        <w:ind w:left="720"/>
        <w:rPr>
          <w:rFonts w:ascii="Times New Roman" w:hAnsi="Times New Roman"/>
          <w:bCs/>
          <w:sz w:val="24"/>
          <w:lang w:val="en-US"/>
        </w:rPr>
      </w:pPr>
      <w:r w:rsidRPr="00613804">
        <w:rPr>
          <w:rFonts w:ascii="Times New Roman" w:hAnsi="Times New Roman"/>
          <w:bCs/>
          <w:sz w:val="24"/>
          <w:lang w:val="en-US"/>
        </w:rPr>
        <w:t xml:space="preserve">5 - </w:t>
      </w:r>
      <w:r w:rsidR="007C1579" w:rsidRPr="00613804">
        <w:rPr>
          <w:rFonts w:ascii="Times New Roman" w:hAnsi="Times New Roman"/>
          <w:bCs/>
          <w:sz w:val="24"/>
          <w:lang w:val="en-US"/>
        </w:rPr>
        <w:t>Professionalism and Social Responsibility</w:t>
      </w:r>
    </w:p>
    <w:p w:rsidR="00545AD9" w:rsidRPr="00613804" w:rsidRDefault="00545AD9">
      <w:pPr>
        <w:rPr>
          <w:rFonts w:ascii="Times New Roman" w:hAnsi="Times New Roman"/>
          <w:b/>
          <w:bCs/>
          <w:sz w:val="24"/>
          <w:lang w:val="en-US"/>
        </w:rPr>
      </w:pPr>
    </w:p>
    <w:p w:rsidR="009E7370" w:rsidRPr="00613804" w:rsidRDefault="009E7370">
      <w:pPr>
        <w:rPr>
          <w:rFonts w:ascii="Times New Roman" w:hAnsi="Times New Roman"/>
          <w:b/>
          <w:bCs/>
          <w:sz w:val="24"/>
          <w:lang w:val="en-US"/>
        </w:rPr>
      </w:pPr>
      <w:r w:rsidRPr="00613804">
        <w:rPr>
          <w:rFonts w:ascii="Times New Roman" w:hAnsi="Times New Roman"/>
          <w:b/>
          <w:bCs/>
          <w:sz w:val="24"/>
          <w:lang w:val="en-US"/>
        </w:rPr>
        <w:t>5b</w:t>
      </w:r>
      <w:r w:rsidRPr="00613804">
        <w:rPr>
          <w:rFonts w:ascii="Times New Roman" w:hAnsi="Times New Roman"/>
          <w:b/>
          <w:bCs/>
          <w:sz w:val="24"/>
          <w:lang w:val="en-US"/>
        </w:rPr>
        <w:tab/>
        <w:t>Details of each assessment item</w:t>
      </w:r>
    </w:p>
    <w:p w:rsidR="00D63A85" w:rsidRPr="00613804" w:rsidRDefault="00D63A85">
      <w:pPr>
        <w:rPr>
          <w:rFonts w:ascii="Times New Roman" w:hAnsi="Times New Roman"/>
          <w:b/>
          <w:bCs/>
          <w:sz w:val="24"/>
          <w:lang w:val="en-US"/>
        </w:rPr>
      </w:pPr>
    </w:p>
    <w:p w:rsidR="00B11F50" w:rsidRDefault="00B11F50" w:rsidP="00B11F50">
      <w:pPr>
        <w:rPr>
          <w:rFonts w:ascii="Times New Roman" w:hAnsi="Times New Roman"/>
          <w:sz w:val="24"/>
          <w:szCs w:val="22"/>
        </w:rPr>
      </w:pPr>
      <w:r w:rsidRPr="00613804">
        <w:rPr>
          <w:rFonts w:ascii="Times New Roman" w:hAnsi="Times New Roman"/>
          <w:b/>
          <w:i/>
          <w:sz w:val="24"/>
          <w:szCs w:val="22"/>
        </w:rPr>
        <w:t xml:space="preserve">Assessment 1: </w:t>
      </w:r>
      <w:r w:rsidRPr="00613804">
        <w:rPr>
          <w:rFonts w:ascii="Times New Roman" w:hAnsi="Times New Roman"/>
          <w:sz w:val="24"/>
          <w:szCs w:val="22"/>
        </w:rPr>
        <w:t>Group presentation</w:t>
      </w:r>
    </w:p>
    <w:p w:rsidR="00613804" w:rsidRDefault="00613804" w:rsidP="00B11F50">
      <w:pPr>
        <w:rPr>
          <w:rFonts w:ascii="Times New Roman" w:hAnsi="Times New Roman"/>
          <w:sz w:val="24"/>
          <w:szCs w:val="22"/>
        </w:rPr>
      </w:pPr>
    </w:p>
    <w:p w:rsidR="00613804" w:rsidRDefault="00613804" w:rsidP="00B11F50">
      <w:pPr>
        <w:rPr>
          <w:rFonts w:ascii="Times New Roman" w:hAnsi="Times New Roman"/>
          <w:sz w:val="24"/>
          <w:szCs w:val="22"/>
        </w:rPr>
      </w:pPr>
      <w:r>
        <w:rPr>
          <w:rFonts w:ascii="Times New Roman" w:hAnsi="Times New Roman"/>
          <w:sz w:val="24"/>
          <w:szCs w:val="22"/>
        </w:rPr>
        <w:t>This assessment is in class assessment which would start on 29</w:t>
      </w:r>
      <w:r w:rsidRPr="00613804">
        <w:rPr>
          <w:rFonts w:ascii="Times New Roman" w:hAnsi="Times New Roman"/>
          <w:sz w:val="24"/>
          <w:szCs w:val="22"/>
          <w:vertAlign w:val="superscript"/>
        </w:rPr>
        <w:t>th</w:t>
      </w:r>
      <w:r>
        <w:rPr>
          <w:rFonts w:ascii="Times New Roman" w:hAnsi="Times New Roman"/>
          <w:sz w:val="24"/>
          <w:szCs w:val="22"/>
        </w:rPr>
        <w:t xml:space="preserve"> September and end on the last class on 2</w:t>
      </w:r>
      <w:r w:rsidRPr="00613804">
        <w:rPr>
          <w:rFonts w:ascii="Times New Roman" w:hAnsi="Times New Roman"/>
          <w:sz w:val="24"/>
          <w:szCs w:val="22"/>
          <w:vertAlign w:val="superscript"/>
        </w:rPr>
        <w:t>nd</w:t>
      </w:r>
      <w:r>
        <w:rPr>
          <w:rFonts w:ascii="Times New Roman" w:hAnsi="Times New Roman"/>
          <w:sz w:val="24"/>
          <w:szCs w:val="22"/>
        </w:rPr>
        <w:t xml:space="preserve"> October. The class would be grouped into small groups of 5-6 students and they are expected to work on a topic. The </w:t>
      </w:r>
      <w:r w:rsidR="00314EA0">
        <w:rPr>
          <w:rFonts w:ascii="Times New Roman" w:hAnsi="Times New Roman"/>
          <w:sz w:val="24"/>
          <w:szCs w:val="22"/>
        </w:rPr>
        <w:t>topics for group work and presentations are suggested as follows:</w:t>
      </w:r>
    </w:p>
    <w:p w:rsidR="00314EA0" w:rsidRDefault="00314EA0" w:rsidP="00314EA0">
      <w:pPr>
        <w:numPr>
          <w:ilvl w:val="0"/>
          <w:numId w:val="15"/>
        </w:numPr>
        <w:rPr>
          <w:rFonts w:ascii="Times New Roman" w:hAnsi="Times New Roman"/>
          <w:sz w:val="24"/>
          <w:szCs w:val="22"/>
        </w:rPr>
      </w:pPr>
      <w:r>
        <w:rPr>
          <w:rFonts w:ascii="Times New Roman" w:hAnsi="Times New Roman"/>
          <w:sz w:val="24"/>
          <w:szCs w:val="22"/>
        </w:rPr>
        <w:t>Changing views of happiness over centuries and implications for us</w:t>
      </w:r>
    </w:p>
    <w:p w:rsidR="00314EA0" w:rsidRDefault="00314EA0" w:rsidP="00314EA0">
      <w:pPr>
        <w:numPr>
          <w:ilvl w:val="0"/>
          <w:numId w:val="15"/>
        </w:numPr>
        <w:rPr>
          <w:rFonts w:ascii="Times New Roman" w:hAnsi="Times New Roman"/>
          <w:sz w:val="24"/>
          <w:szCs w:val="22"/>
        </w:rPr>
      </w:pPr>
      <w:r>
        <w:rPr>
          <w:rFonts w:ascii="Times New Roman" w:hAnsi="Times New Roman"/>
          <w:sz w:val="24"/>
          <w:szCs w:val="22"/>
        </w:rPr>
        <w:t>Meaning of happiness and the main causes of it</w:t>
      </w:r>
    </w:p>
    <w:p w:rsidR="00314EA0" w:rsidRDefault="00314EA0" w:rsidP="00314EA0">
      <w:pPr>
        <w:numPr>
          <w:ilvl w:val="0"/>
          <w:numId w:val="15"/>
        </w:numPr>
        <w:rPr>
          <w:rFonts w:ascii="Times New Roman" w:hAnsi="Times New Roman"/>
          <w:sz w:val="24"/>
          <w:szCs w:val="22"/>
        </w:rPr>
      </w:pPr>
      <w:r>
        <w:rPr>
          <w:rFonts w:ascii="Times New Roman" w:hAnsi="Times New Roman"/>
          <w:sz w:val="24"/>
          <w:szCs w:val="22"/>
        </w:rPr>
        <w:t>Main characteristics of modernization theory, dependency theory and neoliberalism and application in Bhutan</w:t>
      </w:r>
    </w:p>
    <w:p w:rsidR="008A1112" w:rsidRDefault="00314EA0" w:rsidP="008A1112">
      <w:pPr>
        <w:numPr>
          <w:ilvl w:val="0"/>
          <w:numId w:val="15"/>
        </w:numPr>
        <w:rPr>
          <w:rFonts w:ascii="Times New Roman" w:hAnsi="Times New Roman"/>
          <w:sz w:val="24"/>
          <w:szCs w:val="22"/>
        </w:rPr>
      </w:pPr>
      <w:r>
        <w:rPr>
          <w:rFonts w:ascii="Times New Roman" w:hAnsi="Times New Roman"/>
          <w:sz w:val="24"/>
          <w:szCs w:val="22"/>
        </w:rPr>
        <w:t>The basic features of GNH and how are these innovative</w:t>
      </w:r>
    </w:p>
    <w:p w:rsidR="00314EA0" w:rsidRPr="008A1112" w:rsidRDefault="00F97090" w:rsidP="008A1112">
      <w:pPr>
        <w:numPr>
          <w:ilvl w:val="0"/>
          <w:numId w:val="15"/>
        </w:numPr>
        <w:rPr>
          <w:rFonts w:ascii="Times New Roman" w:hAnsi="Times New Roman"/>
          <w:sz w:val="24"/>
          <w:szCs w:val="22"/>
        </w:rPr>
      </w:pPr>
      <w:r w:rsidRPr="008A1112">
        <w:rPr>
          <w:rFonts w:ascii="Times New Roman" w:hAnsi="Times New Roman"/>
          <w:sz w:val="24"/>
          <w:szCs w:val="22"/>
        </w:rPr>
        <w:t>GNH survey</w:t>
      </w:r>
      <w:r w:rsidR="008A1112">
        <w:rPr>
          <w:rFonts w:ascii="Times New Roman" w:hAnsi="Times New Roman"/>
          <w:sz w:val="24"/>
          <w:szCs w:val="22"/>
        </w:rPr>
        <w:t>s (2010 and 2015)</w:t>
      </w:r>
      <w:r w:rsidRPr="008A1112">
        <w:rPr>
          <w:rFonts w:ascii="Times New Roman" w:hAnsi="Times New Roman"/>
          <w:sz w:val="24"/>
          <w:szCs w:val="22"/>
        </w:rPr>
        <w:t xml:space="preserve"> and the happiness in Bhutan</w:t>
      </w:r>
    </w:p>
    <w:p w:rsidR="00F97090" w:rsidRDefault="00F97090" w:rsidP="00314EA0">
      <w:pPr>
        <w:numPr>
          <w:ilvl w:val="0"/>
          <w:numId w:val="15"/>
        </w:numPr>
        <w:rPr>
          <w:rFonts w:ascii="Times New Roman" w:hAnsi="Times New Roman"/>
          <w:sz w:val="24"/>
          <w:szCs w:val="22"/>
        </w:rPr>
      </w:pPr>
      <w:r>
        <w:rPr>
          <w:rFonts w:ascii="Times New Roman" w:hAnsi="Times New Roman"/>
          <w:sz w:val="24"/>
          <w:szCs w:val="22"/>
        </w:rPr>
        <w:t>The challenge of measuring happiness and the way forward</w:t>
      </w:r>
    </w:p>
    <w:p w:rsidR="00F97090" w:rsidRDefault="00F97090" w:rsidP="00F97090">
      <w:pPr>
        <w:rPr>
          <w:rFonts w:ascii="Times New Roman" w:hAnsi="Times New Roman"/>
          <w:sz w:val="24"/>
          <w:szCs w:val="22"/>
        </w:rPr>
      </w:pPr>
    </w:p>
    <w:p w:rsidR="00F97090" w:rsidRDefault="00F97090" w:rsidP="00F97090">
      <w:pPr>
        <w:rPr>
          <w:rFonts w:ascii="Times New Roman" w:hAnsi="Times New Roman"/>
          <w:sz w:val="24"/>
          <w:szCs w:val="22"/>
        </w:rPr>
      </w:pPr>
      <w:r>
        <w:rPr>
          <w:rFonts w:ascii="Times New Roman" w:hAnsi="Times New Roman"/>
          <w:sz w:val="24"/>
          <w:szCs w:val="22"/>
        </w:rPr>
        <w:t xml:space="preserve">Each group would be expected to work on one of the above topics or a topic chosen by the group with prior approval of the lecturer. The group would be assessed on the following: </w:t>
      </w:r>
    </w:p>
    <w:p w:rsidR="00F97090" w:rsidRPr="00613804" w:rsidRDefault="00F97090" w:rsidP="00F97090">
      <w:pPr>
        <w:numPr>
          <w:ilvl w:val="0"/>
          <w:numId w:val="17"/>
        </w:numPr>
        <w:rPr>
          <w:rFonts w:ascii="Times New Roman" w:hAnsi="Times New Roman"/>
          <w:sz w:val="24"/>
          <w:szCs w:val="22"/>
        </w:rPr>
      </w:pPr>
      <w:r w:rsidRPr="00613804">
        <w:rPr>
          <w:rFonts w:ascii="Times New Roman" w:hAnsi="Times New Roman"/>
          <w:sz w:val="24"/>
          <w:szCs w:val="22"/>
        </w:rPr>
        <w:t>Clearly addressing the question</w:t>
      </w:r>
    </w:p>
    <w:p w:rsidR="00F97090" w:rsidRPr="00613804" w:rsidRDefault="00F97090" w:rsidP="00F97090">
      <w:pPr>
        <w:numPr>
          <w:ilvl w:val="0"/>
          <w:numId w:val="17"/>
        </w:numPr>
        <w:jc w:val="both"/>
        <w:rPr>
          <w:rFonts w:ascii="Times New Roman" w:hAnsi="Times New Roman"/>
          <w:sz w:val="24"/>
          <w:szCs w:val="22"/>
        </w:rPr>
      </w:pPr>
      <w:r w:rsidRPr="00613804">
        <w:rPr>
          <w:rFonts w:ascii="Times New Roman" w:hAnsi="Times New Roman"/>
          <w:sz w:val="24"/>
          <w:szCs w:val="22"/>
        </w:rPr>
        <w:t>Identification of key issues</w:t>
      </w:r>
    </w:p>
    <w:p w:rsidR="00F97090" w:rsidRPr="00613804" w:rsidRDefault="00F97090" w:rsidP="00F97090">
      <w:pPr>
        <w:numPr>
          <w:ilvl w:val="0"/>
          <w:numId w:val="17"/>
        </w:numPr>
        <w:tabs>
          <w:tab w:val="num" w:pos="1440"/>
        </w:tabs>
        <w:rPr>
          <w:rFonts w:ascii="Times New Roman" w:hAnsi="Times New Roman"/>
          <w:sz w:val="24"/>
          <w:szCs w:val="22"/>
        </w:rPr>
      </w:pPr>
      <w:r w:rsidRPr="00613804">
        <w:rPr>
          <w:rFonts w:ascii="Times New Roman" w:hAnsi="Times New Roman"/>
          <w:sz w:val="24"/>
          <w:szCs w:val="22"/>
        </w:rPr>
        <w:t>Use of appropriate examples</w:t>
      </w:r>
    </w:p>
    <w:p w:rsidR="00F97090" w:rsidRPr="00613804" w:rsidRDefault="00F97090" w:rsidP="00F97090">
      <w:pPr>
        <w:numPr>
          <w:ilvl w:val="0"/>
          <w:numId w:val="17"/>
        </w:numPr>
        <w:tabs>
          <w:tab w:val="num" w:pos="1440"/>
        </w:tabs>
        <w:rPr>
          <w:rFonts w:ascii="Times New Roman" w:hAnsi="Times New Roman"/>
          <w:sz w:val="24"/>
          <w:szCs w:val="22"/>
        </w:rPr>
      </w:pPr>
      <w:r w:rsidRPr="00613804">
        <w:rPr>
          <w:rFonts w:ascii="Times New Roman" w:hAnsi="Times New Roman"/>
          <w:sz w:val="24"/>
          <w:szCs w:val="22"/>
        </w:rPr>
        <w:t>Demonstrated understanding of the literature</w:t>
      </w:r>
    </w:p>
    <w:p w:rsidR="00F97090" w:rsidRPr="00613804" w:rsidRDefault="00F97090" w:rsidP="00F97090">
      <w:pPr>
        <w:numPr>
          <w:ilvl w:val="0"/>
          <w:numId w:val="17"/>
        </w:numPr>
        <w:tabs>
          <w:tab w:val="num" w:pos="1440"/>
        </w:tabs>
        <w:rPr>
          <w:rFonts w:ascii="Times New Roman" w:hAnsi="Times New Roman"/>
          <w:sz w:val="24"/>
          <w:szCs w:val="22"/>
        </w:rPr>
      </w:pPr>
      <w:r w:rsidRPr="00613804">
        <w:rPr>
          <w:rFonts w:ascii="Times New Roman" w:hAnsi="Times New Roman"/>
          <w:sz w:val="24"/>
          <w:szCs w:val="22"/>
        </w:rPr>
        <w:t>Demonstrated independent research</w:t>
      </w:r>
    </w:p>
    <w:p w:rsidR="00F97090" w:rsidRDefault="00F97090" w:rsidP="00F97090">
      <w:pPr>
        <w:numPr>
          <w:ilvl w:val="0"/>
          <w:numId w:val="17"/>
        </w:numPr>
        <w:tabs>
          <w:tab w:val="num" w:pos="1440"/>
        </w:tabs>
        <w:rPr>
          <w:rFonts w:ascii="Times New Roman" w:hAnsi="Times New Roman"/>
          <w:sz w:val="24"/>
          <w:szCs w:val="22"/>
        </w:rPr>
      </w:pPr>
      <w:r w:rsidRPr="00613804">
        <w:rPr>
          <w:rFonts w:ascii="Times New Roman" w:hAnsi="Times New Roman"/>
          <w:sz w:val="24"/>
          <w:szCs w:val="22"/>
        </w:rPr>
        <w:t>Presentation (including referencing)</w:t>
      </w:r>
    </w:p>
    <w:p w:rsidR="00F97090" w:rsidRPr="00613804" w:rsidRDefault="00F97090" w:rsidP="00F97090">
      <w:pPr>
        <w:tabs>
          <w:tab w:val="num" w:pos="1440"/>
        </w:tabs>
        <w:rPr>
          <w:rFonts w:ascii="Times New Roman" w:hAnsi="Times New Roman"/>
          <w:sz w:val="24"/>
          <w:szCs w:val="22"/>
        </w:rPr>
      </w:pPr>
      <w:r>
        <w:rPr>
          <w:rFonts w:ascii="Times New Roman" w:hAnsi="Times New Roman"/>
          <w:sz w:val="24"/>
          <w:szCs w:val="22"/>
        </w:rPr>
        <w:t xml:space="preserve">The assessment is of 15% but there is no guarantee that the individual members of the team would get the same marks. Each member of the team would be asked to assess the other members’ contribution to the group work anonymously and these would be compiled. The one who gets the highest peer assessment will get the group’s full marks and others would get a percentage of this mark only. This is to ensure that free riders are discouraged. This system would </w:t>
      </w:r>
      <w:r w:rsidR="00CC734F">
        <w:rPr>
          <w:rFonts w:ascii="Times New Roman" w:hAnsi="Times New Roman"/>
          <w:sz w:val="24"/>
          <w:szCs w:val="22"/>
        </w:rPr>
        <w:t xml:space="preserve">be </w:t>
      </w:r>
      <w:r>
        <w:rPr>
          <w:rFonts w:ascii="Times New Roman" w:hAnsi="Times New Roman"/>
          <w:sz w:val="24"/>
          <w:szCs w:val="22"/>
        </w:rPr>
        <w:t xml:space="preserve">fully explained with examples in the class so that each student is clear about how </w:t>
      </w:r>
      <w:r>
        <w:rPr>
          <w:rFonts w:ascii="Times New Roman" w:hAnsi="Times New Roman"/>
          <w:sz w:val="24"/>
          <w:szCs w:val="22"/>
        </w:rPr>
        <w:lastRenderedPageBreak/>
        <w:t xml:space="preserve">the marks would be awarded. The group </w:t>
      </w:r>
      <w:r w:rsidR="00CC734F">
        <w:rPr>
          <w:rFonts w:ascii="Times New Roman" w:hAnsi="Times New Roman"/>
          <w:sz w:val="24"/>
          <w:szCs w:val="22"/>
        </w:rPr>
        <w:t>mark would be awarded by the lecturer based on the presentation in the class and how well the questions are tackled based on the above criteria.</w:t>
      </w:r>
    </w:p>
    <w:p w:rsidR="00F97090" w:rsidRPr="00613804" w:rsidRDefault="00F97090" w:rsidP="00F97090">
      <w:pPr>
        <w:ind w:left="720"/>
        <w:rPr>
          <w:rFonts w:ascii="Times New Roman" w:hAnsi="Times New Roman"/>
          <w:sz w:val="24"/>
          <w:szCs w:val="22"/>
        </w:rPr>
      </w:pPr>
    </w:p>
    <w:p w:rsidR="00B11F50" w:rsidRPr="00613804" w:rsidRDefault="00B11F50">
      <w:pPr>
        <w:rPr>
          <w:rFonts w:ascii="Times New Roman" w:hAnsi="Times New Roman"/>
          <w:b/>
          <w:bCs/>
          <w:sz w:val="24"/>
          <w:lang w:val="en-US"/>
        </w:rPr>
      </w:pPr>
    </w:p>
    <w:p w:rsidR="00D63A85" w:rsidRPr="00613804" w:rsidRDefault="00D63A85" w:rsidP="00D63A85">
      <w:pPr>
        <w:rPr>
          <w:rFonts w:ascii="Times New Roman" w:hAnsi="Times New Roman"/>
          <w:sz w:val="24"/>
          <w:szCs w:val="22"/>
        </w:rPr>
      </w:pPr>
      <w:r w:rsidRPr="00613804">
        <w:rPr>
          <w:rFonts w:ascii="Times New Roman" w:hAnsi="Times New Roman"/>
          <w:b/>
          <w:i/>
          <w:sz w:val="24"/>
          <w:szCs w:val="22"/>
        </w:rPr>
        <w:t xml:space="preserve">Assessment </w:t>
      </w:r>
      <w:r w:rsidR="00B11F50" w:rsidRPr="00613804">
        <w:rPr>
          <w:rFonts w:ascii="Times New Roman" w:hAnsi="Times New Roman"/>
          <w:b/>
          <w:i/>
          <w:sz w:val="24"/>
          <w:szCs w:val="22"/>
        </w:rPr>
        <w:t>2</w:t>
      </w:r>
      <w:r w:rsidRPr="00613804">
        <w:rPr>
          <w:rFonts w:ascii="Times New Roman" w:hAnsi="Times New Roman"/>
          <w:b/>
          <w:i/>
          <w:sz w:val="24"/>
          <w:szCs w:val="22"/>
        </w:rPr>
        <w:t xml:space="preserve">: </w:t>
      </w:r>
      <w:r w:rsidR="007510A1" w:rsidRPr="00613804">
        <w:rPr>
          <w:rFonts w:ascii="Times New Roman" w:hAnsi="Times New Roman"/>
          <w:sz w:val="24"/>
          <w:szCs w:val="22"/>
        </w:rPr>
        <w:t>Essay</w:t>
      </w:r>
    </w:p>
    <w:p w:rsidR="00D63A85" w:rsidRPr="00613804" w:rsidRDefault="00D63A85" w:rsidP="00D63A85">
      <w:pPr>
        <w:ind w:left="720"/>
        <w:rPr>
          <w:rFonts w:ascii="Times New Roman" w:hAnsi="Times New Roman"/>
          <w:b/>
          <w:sz w:val="24"/>
          <w:szCs w:val="22"/>
        </w:rPr>
      </w:pPr>
    </w:p>
    <w:p w:rsidR="0004541C" w:rsidRPr="00613804" w:rsidRDefault="0004541C" w:rsidP="00082DCE">
      <w:pPr>
        <w:ind w:left="720"/>
        <w:jc w:val="both"/>
        <w:rPr>
          <w:rFonts w:ascii="Times New Roman" w:hAnsi="Times New Roman"/>
          <w:sz w:val="24"/>
          <w:szCs w:val="22"/>
        </w:rPr>
      </w:pPr>
    </w:p>
    <w:p w:rsidR="00D63A85" w:rsidRPr="0061602C" w:rsidRDefault="0061602C" w:rsidP="00082DCE">
      <w:pPr>
        <w:numPr>
          <w:ilvl w:val="0"/>
          <w:numId w:val="14"/>
        </w:numPr>
        <w:jc w:val="both"/>
        <w:rPr>
          <w:rFonts w:ascii="Times New Roman" w:hAnsi="Times New Roman"/>
          <w:b/>
          <w:sz w:val="24"/>
          <w:szCs w:val="22"/>
        </w:rPr>
      </w:pPr>
      <w:r w:rsidRPr="0061602C">
        <w:rPr>
          <w:b/>
          <w:sz w:val="24"/>
        </w:rPr>
        <w:t>Evaluate the proposition that GNH is a superior development strategy to other strategies.</w:t>
      </w:r>
    </w:p>
    <w:p w:rsidR="00D63A85" w:rsidRPr="00613804" w:rsidRDefault="00D63A85" w:rsidP="00D63A85">
      <w:pPr>
        <w:ind w:left="360"/>
        <w:rPr>
          <w:rFonts w:ascii="Times New Roman" w:hAnsi="Times New Roman"/>
          <w:b/>
          <w:sz w:val="24"/>
          <w:szCs w:val="22"/>
        </w:rPr>
      </w:pPr>
      <w:r w:rsidRPr="00613804">
        <w:rPr>
          <w:rFonts w:ascii="Times New Roman" w:hAnsi="Times New Roman"/>
          <w:sz w:val="24"/>
          <w:szCs w:val="22"/>
        </w:rPr>
        <w:t xml:space="preserve">Your answer should be presented in academic essay format drawing evidence from recognised sources. This evidence will be used to demonstrate and illustrate your argument in the essay. The sources should be referenced in accordance with academic conventions. The essay should be </w:t>
      </w:r>
      <w:r w:rsidR="007510A1" w:rsidRPr="00613804">
        <w:rPr>
          <w:rFonts w:ascii="Times New Roman" w:hAnsi="Times New Roman"/>
          <w:sz w:val="24"/>
          <w:szCs w:val="22"/>
        </w:rPr>
        <w:t>about 30</w:t>
      </w:r>
      <w:r w:rsidRPr="00613804">
        <w:rPr>
          <w:rFonts w:ascii="Times New Roman" w:hAnsi="Times New Roman"/>
          <w:sz w:val="24"/>
          <w:szCs w:val="22"/>
        </w:rPr>
        <w:t xml:space="preserve">00 words in length. The deadline for submission is </w:t>
      </w:r>
      <w:r w:rsidR="0061602C">
        <w:rPr>
          <w:rFonts w:ascii="Times New Roman" w:hAnsi="Times New Roman"/>
          <w:sz w:val="24"/>
          <w:szCs w:val="22"/>
        </w:rPr>
        <w:t xml:space="preserve">4 pm, Monday the </w:t>
      </w:r>
      <w:r w:rsidR="005817E9" w:rsidRPr="00613804">
        <w:rPr>
          <w:rFonts w:ascii="Times New Roman" w:hAnsi="Times New Roman"/>
          <w:b/>
          <w:sz w:val="24"/>
          <w:szCs w:val="22"/>
        </w:rPr>
        <w:t>3</w:t>
      </w:r>
      <w:r w:rsidR="005817E9">
        <w:rPr>
          <w:rFonts w:ascii="Times New Roman" w:hAnsi="Times New Roman"/>
          <w:b/>
          <w:sz w:val="24"/>
          <w:szCs w:val="22"/>
        </w:rPr>
        <w:t>1</w:t>
      </w:r>
      <w:r w:rsidR="005817E9" w:rsidRPr="0061602C">
        <w:rPr>
          <w:rFonts w:ascii="Times New Roman" w:hAnsi="Times New Roman"/>
          <w:b/>
          <w:sz w:val="24"/>
          <w:szCs w:val="22"/>
          <w:vertAlign w:val="superscript"/>
        </w:rPr>
        <w:t>st</w:t>
      </w:r>
      <w:r w:rsidR="005817E9">
        <w:rPr>
          <w:rFonts w:ascii="Times New Roman" w:hAnsi="Times New Roman"/>
          <w:b/>
          <w:sz w:val="24"/>
          <w:szCs w:val="22"/>
        </w:rPr>
        <w:t xml:space="preserve"> </w:t>
      </w:r>
      <w:r w:rsidR="005817E9" w:rsidRPr="00613804">
        <w:rPr>
          <w:rFonts w:ascii="Times New Roman" w:hAnsi="Times New Roman"/>
          <w:b/>
          <w:sz w:val="24"/>
          <w:szCs w:val="22"/>
        </w:rPr>
        <w:t>October</w:t>
      </w:r>
      <w:r w:rsidR="0037389E" w:rsidRPr="00613804">
        <w:rPr>
          <w:rFonts w:ascii="Times New Roman" w:hAnsi="Times New Roman"/>
          <w:b/>
          <w:sz w:val="24"/>
          <w:szCs w:val="22"/>
        </w:rPr>
        <w:t>, 201</w:t>
      </w:r>
      <w:r w:rsidR="0061602C">
        <w:rPr>
          <w:rFonts w:ascii="Times New Roman" w:hAnsi="Times New Roman"/>
          <w:b/>
          <w:sz w:val="24"/>
          <w:szCs w:val="22"/>
        </w:rPr>
        <w:t>6</w:t>
      </w:r>
      <w:r w:rsidRPr="00613804">
        <w:rPr>
          <w:rFonts w:ascii="Times New Roman" w:hAnsi="Times New Roman"/>
          <w:b/>
          <w:sz w:val="24"/>
          <w:szCs w:val="22"/>
        </w:rPr>
        <w:t>.</w:t>
      </w:r>
    </w:p>
    <w:p w:rsidR="00D63A85" w:rsidRPr="00613804" w:rsidRDefault="00D63A85" w:rsidP="00D63A85">
      <w:pPr>
        <w:pStyle w:val="ColorfulList-Accent11"/>
        <w:ind w:left="0"/>
        <w:rPr>
          <w:rFonts w:ascii="Times New Roman" w:hAnsi="Times New Roman"/>
          <w:sz w:val="24"/>
          <w:szCs w:val="22"/>
        </w:rPr>
      </w:pPr>
    </w:p>
    <w:p w:rsidR="00D63A85" w:rsidRPr="00613804" w:rsidRDefault="00D63A85" w:rsidP="00D63A85">
      <w:pPr>
        <w:ind w:left="360"/>
        <w:rPr>
          <w:rFonts w:ascii="Times New Roman" w:hAnsi="Times New Roman"/>
          <w:sz w:val="24"/>
          <w:szCs w:val="22"/>
        </w:rPr>
      </w:pPr>
      <w:r w:rsidRPr="00613804">
        <w:rPr>
          <w:rFonts w:ascii="Times New Roman" w:hAnsi="Times New Roman"/>
          <w:sz w:val="24"/>
          <w:szCs w:val="22"/>
        </w:rPr>
        <w:t>The answers to the questions will be assessed using the following criteria:</w:t>
      </w:r>
    </w:p>
    <w:p w:rsidR="00EE778A" w:rsidRPr="00613804" w:rsidRDefault="00EE778A" w:rsidP="00D63A85">
      <w:pPr>
        <w:ind w:left="360"/>
        <w:rPr>
          <w:rFonts w:ascii="Times New Roman" w:hAnsi="Times New Roman"/>
          <w:sz w:val="24"/>
          <w:szCs w:val="22"/>
        </w:rPr>
      </w:pPr>
    </w:p>
    <w:p w:rsidR="00EE778A" w:rsidRPr="00613804" w:rsidRDefault="00EE778A" w:rsidP="00EE778A">
      <w:pPr>
        <w:numPr>
          <w:ilvl w:val="0"/>
          <w:numId w:val="12"/>
        </w:numPr>
        <w:rPr>
          <w:rFonts w:ascii="Times New Roman" w:hAnsi="Times New Roman"/>
          <w:sz w:val="24"/>
          <w:szCs w:val="22"/>
        </w:rPr>
      </w:pPr>
      <w:r w:rsidRPr="00613804">
        <w:rPr>
          <w:rFonts w:ascii="Times New Roman" w:hAnsi="Times New Roman"/>
          <w:sz w:val="24"/>
          <w:szCs w:val="22"/>
        </w:rPr>
        <w:t>Clearly addressing the question</w:t>
      </w:r>
    </w:p>
    <w:p w:rsidR="00EE778A" w:rsidRPr="00613804" w:rsidRDefault="00EE778A" w:rsidP="00EE778A">
      <w:pPr>
        <w:numPr>
          <w:ilvl w:val="0"/>
          <w:numId w:val="12"/>
        </w:numPr>
        <w:ind w:left="714" w:hanging="357"/>
        <w:jc w:val="both"/>
        <w:rPr>
          <w:rFonts w:ascii="Times New Roman" w:hAnsi="Times New Roman"/>
          <w:sz w:val="24"/>
          <w:szCs w:val="22"/>
        </w:rPr>
      </w:pPr>
      <w:r w:rsidRPr="00613804">
        <w:rPr>
          <w:rFonts w:ascii="Times New Roman" w:hAnsi="Times New Roman"/>
          <w:sz w:val="24"/>
          <w:szCs w:val="22"/>
        </w:rPr>
        <w:t>Identification of key issues</w:t>
      </w:r>
    </w:p>
    <w:p w:rsidR="00EE778A" w:rsidRPr="00613804" w:rsidRDefault="00EE778A" w:rsidP="00EE778A">
      <w:pPr>
        <w:numPr>
          <w:ilvl w:val="0"/>
          <w:numId w:val="12"/>
        </w:numPr>
        <w:ind w:left="714" w:hanging="357"/>
        <w:rPr>
          <w:rFonts w:ascii="Times New Roman" w:hAnsi="Times New Roman"/>
          <w:sz w:val="24"/>
          <w:szCs w:val="22"/>
        </w:rPr>
      </w:pPr>
      <w:r w:rsidRPr="00613804">
        <w:rPr>
          <w:rFonts w:ascii="Times New Roman" w:hAnsi="Times New Roman"/>
          <w:sz w:val="24"/>
          <w:szCs w:val="22"/>
        </w:rPr>
        <w:t>Structure of essay</w:t>
      </w:r>
    </w:p>
    <w:p w:rsidR="00EE778A" w:rsidRPr="00613804" w:rsidRDefault="00EE778A" w:rsidP="00EE778A">
      <w:pPr>
        <w:numPr>
          <w:ilvl w:val="0"/>
          <w:numId w:val="12"/>
        </w:numPr>
        <w:tabs>
          <w:tab w:val="num" w:pos="1440"/>
        </w:tabs>
        <w:ind w:left="714" w:hanging="357"/>
        <w:rPr>
          <w:rFonts w:ascii="Times New Roman" w:hAnsi="Times New Roman"/>
          <w:sz w:val="24"/>
          <w:szCs w:val="22"/>
        </w:rPr>
      </w:pPr>
      <w:r w:rsidRPr="00613804">
        <w:rPr>
          <w:rFonts w:ascii="Times New Roman" w:hAnsi="Times New Roman"/>
          <w:sz w:val="24"/>
          <w:szCs w:val="22"/>
        </w:rPr>
        <w:t>Use of appropriate examples</w:t>
      </w:r>
    </w:p>
    <w:p w:rsidR="00EE778A" w:rsidRPr="00613804" w:rsidRDefault="00EE778A" w:rsidP="00EE778A">
      <w:pPr>
        <w:numPr>
          <w:ilvl w:val="0"/>
          <w:numId w:val="12"/>
        </w:numPr>
        <w:tabs>
          <w:tab w:val="num" w:pos="1440"/>
        </w:tabs>
        <w:ind w:left="714" w:hanging="357"/>
        <w:rPr>
          <w:rFonts w:ascii="Times New Roman" w:hAnsi="Times New Roman"/>
          <w:sz w:val="24"/>
          <w:szCs w:val="22"/>
        </w:rPr>
      </w:pPr>
      <w:r w:rsidRPr="00613804">
        <w:rPr>
          <w:rFonts w:ascii="Times New Roman" w:hAnsi="Times New Roman"/>
          <w:sz w:val="24"/>
          <w:szCs w:val="22"/>
        </w:rPr>
        <w:t>Demonstrated understanding of the literature</w:t>
      </w:r>
    </w:p>
    <w:p w:rsidR="00EE778A" w:rsidRPr="00613804" w:rsidRDefault="00EE778A" w:rsidP="00EE778A">
      <w:pPr>
        <w:numPr>
          <w:ilvl w:val="0"/>
          <w:numId w:val="12"/>
        </w:numPr>
        <w:tabs>
          <w:tab w:val="num" w:pos="1440"/>
        </w:tabs>
        <w:ind w:left="714" w:hanging="357"/>
        <w:rPr>
          <w:rFonts w:ascii="Times New Roman" w:hAnsi="Times New Roman"/>
          <w:sz w:val="24"/>
          <w:szCs w:val="22"/>
        </w:rPr>
      </w:pPr>
      <w:r w:rsidRPr="00613804">
        <w:rPr>
          <w:rFonts w:ascii="Times New Roman" w:hAnsi="Times New Roman"/>
          <w:sz w:val="24"/>
          <w:szCs w:val="22"/>
        </w:rPr>
        <w:t>Demonstrated independent research</w:t>
      </w:r>
    </w:p>
    <w:p w:rsidR="00EE778A" w:rsidRPr="00613804" w:rsidRDefault="00EE778A" w:rsidP="00EE778A">
      <w:pPr>
        <w:numPr>
          <w:ilvl w:val="0"/>
          <w:numId w:val="12"/>
        </w:numPr>
        <w:tabs>
          <w:tab w:val="num" w:pos="1440"/>
        </w:tabs>
        <w:rPr>
          <w:rFonts w:ascii="Times New Roman" w:hAnsi="Times New Roman"/>
          <w:sz w:val="24"/>
          <w:szCs w:val="22"/>
        </w:rPr>
      </w:pPr>
      <w:r w:rsidRPr="00613804">
        <w:rPr>
          <w:rFonts w:ascii="Times New Roman" w:hAnsi="Times New Roman"/>
          <w:sz w:val="24"/>
          <w:szCs w:val="22"/>
        </w:rPr>
        <w:t>Presentation (including referencing)</w:t>
      </w:r>
    </w:p>
    <w:p w:rsidR="00D63A85" w:rsidRPr="00613804" w:rsidRDefault="00D63A85" w:rsidP="00D63A85">
      <w:pPr>
        <w:rPr>
          <w:rFonts w:ascii="Times New Roman" w:hAnsi="Times New Roman"/>
          <w:sz w:val="24"/>
          <w:szCs w:val="22"/>
        </w:rPr>
      </w:pPr>
    </w:p>
    <w:p w:rsidR="00D63A85" w:rsidRPr="00613804" w:rsidRDefault="00D63A85" w:rsidP="00EE778A">
      <w:pPr>
        <w:rPr>
          <w:rFonts w:ascii="Times New Roman" w:hAnsi="Times New Roman"/>
          <w:sz w:val="24"/>
          <w:szCs w:val="22"/>
        </w:rPr>
      </w:pPr>
    </w:p>
    <w:p w:rsidR="00D63A85" w:rsidRPr="00613804" w:rsidRDefault="00D63A85" w:rsidP="00D63A85">
      <w:pPr>
        <w:rPr>
          <w:rFonts w:ascii="Times New Roman" w:hAnsi="Times New Roman"/>
          <w:sz w:val="24"/>
          <w:szCs w:val="22"/>
        </w:rPr>
      </w:pPr>
    </w:p>
    <w:p w:rsidR="00D63A85" w:rsidRPr="00613804" w:rsidRDefault="00D63A85" w:rsidP="00D63A85">
      <w:pPr>
        <w:rPr>
          <w:rFonts w:ascii="Times New Roman" w:hAnsi="Times New Roman"/>
          <w:b/>
          <w:i/>
          <w:sz w:val="24"/>
          <w:szCs w:val="22"/>
        </w:rPr>
      </w:pPr>
      <w:r w:rsidRPr="00613804">
        <w:rPr>
          <w:rFonts w:ascii="Times New Roman" w:hAnsi="Times New Roman"/>
          <w:b/>
          <w:i/>
          <w:sz w:val="24"/>
          <w:szCs w:val="22"/>
        </w:rPr>
        <w:t>Exam</w:t>
      </w:r>
    </w:p>
    <w:p w:rsidR="00D63A85" w:rsidRPr="00613804" w:rsidRDefault="00D63A85" w:rsidP="00D63A85">
      <w:pPr>
        <w:rPr>
          <w:rFonts w:ascii="Times New Roman" w:hAnsi="Times New Roman"/>
          <w:b/>
          <w:i/>
          <w:sz w:val="24"/>
          <w:szCs w:val="22"/>
        </w:rPr>
      </w:pPr>
    </w:p>
    <w:p w:rsidR="00D63A85" w:rsidRPr="00613804" w:rsidRDefault="00D63A85" w:rsidP="00D63A85">
      <w:pPr>
        <w:rPr>
          <w:rFonts w:ascii="Times New Roman" w:hAnsi="Times New Roman"/>
          <w:sz w:val="24"/>
          <w:szCs w:val="22"/>
        </w:rPr>
      </w:pPr>
      <w:r w:rsidRPr="00613804">
        <w:rPr>
          <w:rFonts w:ascii="Times New Roman" w:hAnsi="Times New Roman"/>
          <w:sz w:val="24"/>
          <w:szCs w:val="22"/>
        </w:rPr>
        <w:t>Details of the exam wi</w:t>
      </w:r>
      <w:r w:rsidR="00082DCE" w:rsidRPr="00613804">
        <w:rPr>
          <w:rFonts w:ascii="Times New Roman" w:hAnsi="Times New Roman"/>
          <w:sz w:val="24"/>
          <w:szCs w:val="22"/>
        </w:rPr>
        <w:t xml:space="preserve">ll be provided </w:t>
      </w:r>
      <w:r w:rsidRPr="00613804">
        <w:rPr>
          <w:rFonts w:ascii="Times New Roman" w:hAnsi="Times New Roman"/>
          <w:sz w:val="24"/>
          <w:szCs w:val="22"/>
        </w:rPr>
        <w:t>during the classes for the unit at the Royal Institute of Management.</w:t>
      </w:r>
      <w:r w:rsidR="00082DCE" w:rsidRPr="00613804">
        <w:rPr>
          <w:rFonts w:ascii="Times New Roman" w:hAnsi="Times New Roman"/>
          <w:sz w:val="24"/>
          <w:szCs w:val="22"/>
        </w:rPr>
        <w:t xml:space="preserve"> It will </w:t>
      </w:r>
      <w:r w:rsidR="007510A1" w:rsidRPr="00613804">
        <w:rPr>
          <w:rFonts w:ascii="Times New Roman" w:hAnsi="Times New Roman"/>
          <w:sz w:val="24"/>
          <w:szCs w:val="22"/>
        </w:rPr>
        <w:t xml:space="preserve">comprise of </w:t>
      </w:r>
      <w:r w:rsidRPr="00613804">
        <w:rPr>
          <w:rFonts w:ascii="Times New Roman" w:hAnsi="Times New Roman"/>
          <w:sz w:val="24"/>
          <w:szCs w:val="22"/>
        </w:rPr>
        <w:t>6 essay questions of which you will be expected to answer 3.</w:t>
      </w:r>
      <w:r w:rsidR="007510A1" w:rsidRPr="00613804">
        <w:rPr>
          <w:rFonts w:ascii="Times New Roman" w:hAnsi="Times New Roman"/>
          <w:sz w:val="24"/>
          <w:szCs w:val="22"/>
        </w:rPr>
        <w:t xml:space="preserve"> The exam paper would consist of two sections. The first section would consist of 3 questions on happiness and development in general. The second section would consist of 3 questions on Gross National Happiness specifically. One should answer 3 questions, at least one from each sections. One question from each section should be answered! </w:t>
      </w:r>
    </w:p>
    <w:p w:rsidR="00DD0662" w:rsidRPr="00613804" w:rsidRDefault="00DD0662">
      <w:pPr>
        <w:rPr>
          <w:rFonts w:ascii="Times New Roman" w:hAnsi="Times New Roman"/>
          <w:b/>
          <w:bCs/>
          <w:sz w:val="24"/>
          <w:lang w:val="en-US"/>
        </w:rPr>
      </w:pPr>
    </w:p>
    <w:p w:rsidR="00082DCE" w:rsidRPr="00613804" w:rsidRDefault="00082DCE">
      <w:pPr>
        <w:rPr>
          <w:rFonts w:ascii="Times New Roman" w:hAnsi="Times New Roman"/>
          <w:b/>
          <w:bCs/>
          <w:sz w:val="24"/>
          <w:lang w:val="en-US"/>
        </w:rPr>
      </w:pPr>
    </w:p>
    <w:p w:rsidR="00DD0662" w:rsidRPr="00613804" w:rsidRDefault="00DD0662">
      <w:pPr>
        <w:rPr>
          <w:rFonts w:ascii="Times New Roman" w:hAnsi="Times New Roman"/>
          <w:b/>
          <w:bCs/>
          <w:sz w:val="24"/>
          <w:lang w:val="en-US"/>
        </w:rPr>
      </w:pPr>
      <w:r w:rsidRPr="00613804">
        <w:rPr>
          <w:rFonts w:ascii="Times New Roman" w:hAnsi="Times New Roman"/>
          <w:b/>
          <w:bCs/>
          <w:sz w:val="24"/>
          <w:lang w:val="en-US"/>
        </w:rPr>
        <w:t>5c</w:t>
      </w:r>
      <w:r w:rsidRPr="00613804">
        <w:rPr>
          <w:rFonts w:ascii="Times New Roman" w:hAnsi="Times New Roman"/>
          <w:b/>
          <w:bCs/>
          <w:sz w:val="24"/>
          <w:lang w:val="en-US"/>
        </w:rPr>
        <w:tab/>
        <w:t>Submission of assessment items</w:t>
      </w:r>
    </w:p>
    <w:p w:rsidR="003F2BFA" w:rsidRPr="00613804" w:rsidRDefault="003F2BFA" w:rsidP="003F2BFA">
      <w:pPr>
        <w:ind w:left="720"/>
        <w:rPr>
          <w:rFonts w:ascii="Times New Roman" w:hAnsi="Times New Roman"/>
          <w:sz w:val="24"/>
        </w:rPr>
      </w:pPr>
      <w:r w:rsidRPr="00613804">
        <w:rPr>
          <w:rFonts w:ascii="Times New Roman" w:hAnsi="Times New Roman"/>
          <w:sz w:val="24"/>
        </w:rPr>
        <w:t xml:space="preserve">All assessment items will be submitted online </w:t>
      </w:r>
      <w:r w:rsidR="00082DCE" w:rsidRPr="00613804">
        <w:rPr>
          <w:rFonts w:ascii="Times New Roman" w:hAnsi="Times New Roman"/>
          <w:sz w:val="24"/>
        </w:rPr>
        <w:t>to karma_tshomo@rim.edu.bt</w:t>
      </w:r>
      <w:r w:rsidRPr="00613804">
        <w:rPr>
          <w:rFonts w:ascii="Times New Roman" w:hAnsi="Times New Roman"/>
          <w:sz w:val="24"/>
        </w:rPr>
        <w:t>.  The first page of each assessment submission should include the following information:</w:t>
      </w:r>
    </w:p>
    <w:p w:rsidR="003F2BFA" w:rsidRPr="00613804" w:rsidRDefault="003F2BFA" w:rsidP="003F2BFA">
      <w:pPr>
        <w:ind w:left="720"/>
        <w:rPr>
          <w:rFonts w:ascii="Times New Roman" w:hAnsi="Times New Roman"/>
          <w:sz w:val="24"/>
        </w:rPr>
      </w:pPr>
    </w:p>
    <w:p w:rsidR="003F2BFA" w:rsidRPr="00613804" w:rsidRDefault="003F2BFA" w:rsidP="003F2BFA">
      <w:pPr>
        <w:ind w:left="720"/>
        <w:rPr>
          <w:rFonts w:ascii="Times New Roman" w:hAnsi="Times New Roman"/>
          <w:sz w:val="24"/>
        </w:rPr>
      </w:pPr>
      <w:r w:rsidRPr="00613804">
        <w:rPr>
          <w:rFonts w:ascii="Times New Roman" w:hAnsi="Times New Roman"/>
          <w:sz w:val="24"/>
        </w:rPr>
        <w:t xml:space="preserve">Student Name: </w:t>
      </w:r>
    </w:p>
    <w:p w:rsidR="003F2BFA" w:rsidRPr="00613804" w:rsidRDefault="003F2BFA" w:rsidP="003F2BFA">
      <w:pPr>
        <w:ind w:left="720"/>
        <w:rPr>
          <w:rFonts w:ascii="Times New Roman" w:hAnsi="Times New Roman"/>
          <w:sz w:val="24"/>
        </w:rPr>
      </w:pPr>
      <w:r w:rsidRPr="00613804">
        <w:rPr>
          <w:rFonts w:ascii="Times New Roman" w:hAnsi="Times New Roman"/>
          <w:sz w:val="24"/>
        </w:rPr>
        <w:t xml:space="preserve">Student ID: </w:t>
      </w:r>
    </w:p>
    <w:p w:rsidR="003F2BFA" w:rsidRPr="00613804" w:rsidRDefault="003F2BFA" w:rsidP="003F2BFA">
      <w:pPr>
        <w:ind w:left="720"/>
        <w:rPr>
          <w:rFonts w:ascii="Times New Roman" w:hAnsi="Times New Roman"/>
          <w:sz w:val="24"/>
        </w:rPr>
      </w:pPr>
      <w:r w:rsidRPr="00613804">
        <w:rPr>
          <w:rFonts w:ascii="Times New Roman" w:hAnsi="Times New Roman"/>
          <w:sz w:val="24"/>
        </w:rPr>
        <w:t xml:space="preserve">Assessment Name: </w:t>
      </w:r>
    </w:p>
    <w:p w:rsidR="00D823B4" w:rsidRPr="00613804" w:rsidRDefault="003F2BFA" w:rsidP="003F2BFA">
      <w:pPr>
        <w:ind w:left="720"/>
        <w:rPr>
          <w:rFonts w:ascii="Times New Roman" w:hAnsi="Times New Roman"/>
          <w:sz w:val="24"/>
        </w:rPr>
      </w:pPr>
      <w:r w:rsidRPr="00613804">
        <w:rPr>
          <w:rFonts w:ascii="Times New Roman" w:hAnsi="Times New Roman"/>
          <w:sz w:val="24"/>
        </w:rPr>
        <w:t>Word Count (if applicable):</w:t>
      </w:r>
    </w:p>
    <w:p w:rsidR="009E7370" w:rsidRPr="00613804" w:rsidRDefault="009E7370">
      <w:pPr>
        <w:rPr>
          <w:rFonts w:ascii="Times New Roman" w:hAnsi="Times New Roman"/>
          <w:sz w:val="24"/>
        </w:rPr>
      </w:pPr>
    </w:p>
    <w:p w:rsidR="009E7370" w:rsidRPr="00613804" w:rsidRDefault="00DD0662">
      <w:pPr>
        <w:rPr>
          <w:rFonts w:ascii="Times New Roman" w:hAnsi="Times New Roman"/>
          <w:b/>
          <w:bCs/>
          <w:sz w:val="24"/>
        </w:rPr>
      </w:pPr>
      <w:r w:rsidRPr="00613804">
        <w:rPr>
          <w:rFonts w:ascii="Times New Roman" w:hAnsi="Times New Roman"/>
          <w:b/>
          <w:bCs/>
          <w:sz w:val="24"/>
        </w:rPr>
        <w:t>5d</w:t>
      </w:r>
      <w:r w:rsidR="009E7370" w:rsidRPr="00613804">
        <w:rPr>
          <w:rFonts w:ascii="Times New Roman" w:hAnsi="Times New Roman"/>
          <w:b/>
          <w:bCs/>
          <w:sz w:val="24"/>
        </w:rPr>
        <w:tab/>
        <w:t>Special assessment requirements</w:t>
      </w:r>
    </w:p>
    <w:p w:rsidR="00D63A85" w:rsidRPr="00613804" w:rsidRDefault="00D63A85" w:rsidP="00D63A85">
      <w:pPr>
        <w:ind w:firstLine="720"/>
        <w:rPr>
          <w:rFonts w:ascii="Times New Roman" w:hAnsi="Times New Roman"/>
          <w:sz w:val="24"/>
        </w:rPr>
      </w:pPr>
      <w:r w:rsidRPr="00613804">
        <w:rPr>
          <w:rFonts w:ascii="Times New Roman" w:hAnsi="Times New Roman"/>
          <w:sz w:val="24"/>
        </w:rPr>
        <w:t>There are no special assessment requirements.</w:t>
      </w:r>
    </w:p>
    <w:p w:rsidR="009E7370" w:rsidRPr="00613804" w:rsidRDefault="009E7370">
      <w:pPr>
        <w:rPr>
          <w:rFonts w:ascii="Times New Roman" w:hAnsi="Times New Roman"/>
          <w:sz w:val="24"/>
        </w:rPr>
      </w:pPr>
    </w:p>
    <w:p w:rsidR="009E7370" w:rsidRPr="00613804" w:rsidRDefault="00DD0662" w:rsidP="00C53C9E">
      <w:pPr>
        <w:rPr>
          <w:rFonts w:ascii="Times New Roman" w:hAnsi="Times New Roman"/>
          <w:b/>
          <w:bCs/>
          <w:sz w:val="24"/>
        </w:rPr>
      </w:pPr>
      <w:r w:rsidRPr="00613804">
        <w:rPr>
          <w:rFonts w:ascii="Times New Roman" w:hAnsi="Times New Roman"/>
          <w:b/>
          <w:bCs/>
          <w:sz w:val="24"/>
        </w:rPr>
        <w:t>5e</w:t>
      </w:r>
      <w:r w:rsidR="009E7370" w:rsidRPr="00613804">
        <w:rPr>
          <w:rFonts w:ascii="Times New Roman" w:hAnsi="Times New Roman"/>
          <w:b/>
          <w:bCs/>
          <w:sz w:val="24"/>
        </w:rPr>
        <w:tab/>
        <w:t>Supplementary assessment</w:t>
      </w:r>
    </w:p>
    <w:p w:rsidR="006A7F6E" w:rsidRPr="00613804" w:rsidRDefault="009C0485" w:rsidP="00C53C9E">
      <w:pPr>
        <w:pStyle w:val="Heading1"/>
        <w:ind w:left="720"/>
        <w:rPr>
          <w:rFonts w:ascii="Times New Roman" w:hAnsi="Times New Roman" w:cs="Times New Roman"/>
          <w:b w:val="0"/>
          <w:bCs w:val="0"/>
          <w:smallCaps w:val="0"/>
          <w:sz w:val="24"/>
          <w:szCs w:val="24"/>
        </w:rPr>
      </w:pPr>
      <w:r w:rsidRPr="00613804">
        <w:rPr>
          <w:rFonts w:ascii="Times New Roman" w:hAnsi="Times New Roman" w:cs="Times New Roman"/>
          <w:b w:val="0"/>
          <w:bCs w:val="0"/>
          <w:smallCaps w:val="0"/>
          <w:sz w:val="24"/>
          <w:szCs w:val="24"/>
        </w:rPr>
        <w:lastRenderedPageBreak/>
        <w:t xml:space="preserve">Refer to the UC </w:t>
      </w:r>
      <w:hyperlink r:id="rId19" w:history="1">
        <w:r w:rsidR="006A7F6E" w:rsidRPr="00613804">
          <w:rPr>
            <w:rStyle w:val="Hyperlink"/>
            <w:rFonts w:ascii="Times New Roman" w:hAnsi="Times New Roman"/>
            <w:b w:val="0"/>
            <w:bCs w:val="0"/>
            <w:smallCaps w:val="0"/>
            <w:sz w:val="24"/>
            <w:szCs w:val="24"/>
          </w:rPr>
          <w:t>Supplementary Assessment Policy</w:t>
        </w:r>
      </w:hyperlink>
    </w:p>
    <w:p w:rsidR="009E7370" w:rsidRPr="00613804" w:rsidRDefault="009E7370" w:rsidP="00C53C9E">
      <w:pPr>
        <w:rPr>
          <w:rFonts w:ascii="Times New Roman" w:hAnsi="Times New Roman"/>
          <w:bCs/>
          <w:sz w:val="24"/>
        </w:rPr>
      </w:pPr>
    </w:p>
    <w:p w:rsidR="009E7370" w:rsidRPr="00613804" w:rsidRDefault="00DD0662">
      <w:pPr>
        <w:rPr>
          <w:rFonts w:ascii="Times New Roman" w:hAnsi="Times New Roman"/>
          <w:b/>
          <w:bCs/>
          <w:sz w:val="24"/>
        </w:rPr>
      </w:pPr>
      <w:r w:rsidRPr="00613804">
        <w:rPr>
          <w:rFonts w:ascii="Times New Roman" w:hAnsi="Times New Roman"/>
          <w:b/>
          <w:bCs/>
          <w:sz w:val="24"/>
        </w:rPr>
        <w:t>5f</w:t>
      </w:r>
      <w:r w:rsidR="009E7370" w:rsidRPr="00613804">
        <w:rPr>
          <w:rFonts w:ascii="Times New Roman" w:hAnsi="Times New Roman"/>
          <w:b/>
          <w:bCs/>
          <w:sz w:val="24"/>
        </w:rPr>
        <w:tab/>
        <w:t>Academic Integrity</w:t>
      </w:r>
    </w:p>
    <w:p w:rsidR="009E7370" w:rsidRPr="00613804" w:rsidRDefault="009E7370" w:rsidP="004D4BFF">
      <w:pPr>
        <w:ind w:left="720"/>
        <w:rPr>
          <w:rFonts w:ascii="Times New Roman" w:hAnsi="Times New Roman"/>
          <w:sz w:val="24"/>
        </w:rPr>
      </w:pPr>
      <w:r w:rsidRPr="00613804">
        <w:rPr>
          <w:rFonts w:ascii="Times New Roman" w:hAnsi="Times New Roman"/>
          <w:sz w:val="24"/>
        </w:rPr>
        <w:t xml:space="preserve">Students </w:t>
      </w:r>
      <w:r w:rsidR="00530DDB" w:rsidRPr="00613804">
        <w:rPr>
          <w:rFonts w:ascii="Times New Roman" w:hAnsi="Times New Roman"/>
          <w:sz w:val="24"/>
        </w:rPr>
        <w:t>have a responsibility to</w:t>
      </w:r>
      <w:r w:rsidRPr="00613804">
        <w:rPr>
          <w:rFonts w:ascii="Times New Roman" w:hAnsi="Times New Roman"/>
          <w:sz w:val="24"/>
        </w:rPr>
        <w:t xml:space="preserve"> uphold University standards on ethical scholarship.  Good scholarship involves building on the work of others and use of others</w:t>
      </w:r>
      <w:r w:rsidR="00530DDB" w:rsidRPr="00613804">
        <w:rPr>
          <w:rFonts w:ascii="Times New Roman" w:hAnsi="Times New Roman"/>
          <w:sz w:val="24"/>
        </w:rPr>
        <w:t>’</w:t>
      </w:r>
      <w:r w:rsidRPr="00613804">
        <w:rPr>
          <w:rFonts w:ascii="Times New Roman" w:hAnsi="Times New Roman"/>
          <w:sz w:val="24"/>
        </w:rPr>
        <w:t xml:space="preserve"> work must be acknowledged with proper attribution made. Cheating, plagiarism, and falsification of data are dishonest practices </w:t>
      </w:r>
      <w:r w:rsidR="00567193" w:rsidRPr="00613804">
        <w:rPr>
          <w:rFonts w:ascii="Times New Roman" w:hAnsi="Times New Roman"/>
          <w:sz w:val="24"/>
        </w:rPr>
        <w:t>that</w:t>
      </w:r>
      <w:r w:rsidRPr="00613804">
        <w:rPr>
          <w:rFonts w:ascii="Times New Roman" w:hAnsi="Times New Roman"/>
          <w:sz w:val="24"/>
        </w:rPr>
        <w:t xml:space="preserve"> contravene academic values.</w:t>
      </w:r>
      <w:r w:rsidR="003E5A7F" w:rsidRPr="00613804">
        <w:rPr>
          <w:rFonts w:ascii="Times New Roman" w:hAnsi="Times New Roman"/>
          <w:sz w:val="24"/>
        </w:rPr>
        <w:t xml:space="preserve"> Please see </w:t>
      </w:r>
      <w:hyperlink r:id="rId20" w:history="1">
        <w:r w:rsidR="003E5A7F" w:rsidRPr="00613804">
          <w:rPr>
            <w:rStyle w:val="Hyperlink"/>
            <w:rFonts w:ascii="Times New Roman" w:hAnsi="Times New Roman"/>
            <w:sz w:val="24"/>
          </w:rPr>
          <w:t>UC's Academic Integrity Policy</w:t>
        </w:r>
      </w:hyperlink>
      <w:r w:rsidR="003E5A7F" w:rsidRPr="00613804">
        <w:rPr>
          <w:rFonts w:ascii="Times New Roman" w:hAnsi="Times New Roman"/>
          <w:sz w:val="24"/>
        </w:rPr>
        <w:t>.</w:t>
      </w:r>
    </w:p>
    <w:p w:rsidR="004D4BFF" w:rsidRPr="00613804" w:rsidRDefault="004D4BFF" w:rsidP="004D4BFF">
      <w:pPr>
        <w:ind w:left="720"/>
        <w:rPr>
          <w:rFonts w:ascii="Times New Roman" w:hAnsi="Times New Roman"/>
          <w:sz w:val="24"/>
        </w:rPr>
      </w:pPr>
    </w:p>
    <w:p w:rsidR="004D4BFF" w:rsidRPr="00613804" w:rsidRDefault="00FA5F38" w:rsidP="004D4BFF">
      <w:pPr>
        <w:ind w:left="720"/>
        <w:rPr>
          <w:rFonts w:ascii="Times New Roman" w:hAnsi="Times New Roman"/>
          <w:sz w:val="24"/>
        </w:rPr>
      </w:pPr>
      <w:r w:rsidRPr="00613804">
        <w:rPr>
          <w:rFonts w:ascii="Times New Roman" w:hAnsi="Times New Roman"/>
          <w:sz w:val="24"/>
        </w:rPr>
        <w:t>To enhance understanding of academic integrity, it is expected that all students will complete the LearnOnline Academic Integrity Module (AIM) at least once during their course of study.  The module is automatically available as a listed site when students log into LearnOnline.</w:t>
      </w:r>
    </w:p>
    <w:p w:rsidR="007966B8" w:rsidRPr="00613804" w:rsidRDefault="007966B8">
      <w:pPr>
        <w:rPr>
          <w:rFonts w:ascii="Times New Roman" w:hAnsi="Times New Roman"/>
          <w:bCs/>
          <w:sz w:val="24"/>
        </w:rPr>
      </w:pPr>
    </w:p>
    <w:p w:rsidR="009E7370" w:rsidRPr="00613804" w:rsidRDefault="00DD0662">
      <w:pPr>
        <w:rPr>
          <w:rFonts w:ascii="Times New Roman" w:hAnsi="Times New Roman"/>
          <w:b/>
          <w:bCs/>
          <w:sz w:val="24"/>
        </w:rPr>
      </w:pPr>
      <w:r w:rsidRPr="00613804">
        <w:rPr>
          <w:rFonts w:ascii="Times New Roman" w:hAnsi="Times New Roman"/>
          <w:b/>
          <w:bCs/>
          <w:sz w:val="24"/>
        </w:rPr>
        <w:t>5g</w:t>
      </w:r>
      <w:r w:rsidR="009E7370" w:rsidRPr="00613804">
        <w:rPr>
          <w:rFonts w:ascii="Times New Roman" w:hAnsi="Times New Roman"/>
          <w:b/>
          <w:bCs/>
          <w:sz w:val="24"/>
        </w:rPr>
        <w:tab/>
      </w:r>
      <w:r w:rsidRPr="00613804">
        <w:rPr>
          <w:rFonts w:ascii="Times New Roman" w:hAnsi="Times New Roman"/>
          <w:b/>
          <w:bCs/>
          <w:sz w:val="24"/>
        </w:rPr>
        <w:t>Use of t</w:t>
      </w:r>
      <w:r w:rsidR="009E7370" w:rsidRPr="00613804">
        <w:rPr>
          <w:rFonts w:ascii="Times New Roman" w:hAnsi="Times New Roman"/>
          <w:b/>
          <w:bCs/>
          <w:sz w:val="24"/>
        </w:rPr>
        <w:t>ext-matching software</w:t>
      </w:r>
    </w:p>
    <w:p w:rsidR="009E7370" w:rsidRPr="00613804" w:rsidRDefault="003E5A7F" w:rsidP="00862C24">
      <w:pPr>
        <w:ind w:left="720"/>
        <w:rPr>
          <w:rFonts w:ascii="Times New Roman" w:hAnsi="Times New Roman"/>
          <w:sz w:val="24"/>
        </w:rPr>
      </w:pPr>
      <w:r w:rsidRPr="00613804">
        <w:rPr>
          <w:rFonts w:ascii="Times New Roman" w:hAnsi="Times New Roman"/>
          <w:sz w:val="24"/>
        </w:rPr>
        <w:t xml:space="preserve">The University of Canberra has available, through LearnOnline (Moodle), text-matching software that helps students and staff reduce plagiarism and improve understandings of academic integrity. Known as URKUND, the software matches submitted text in student assignments against material from various sources: the internet, published books and journals, and previously submitted student texts. </w:t>
      </w:r>
      <w:hyperlink r:id="rId21" w:history="1">
        <w:r w:rsidR="00862C24" w:rsidRPr="00613804">
          <w:rPr>
            <w:rStyle w:val="Hyperlink"/>
            <w:rFonts w:ascii="Times New Roman" w:hAnsi="Times New Roman"/>
            <w:sz w:val="24"/>
          </w:rPr>
          <w:t>Click here for f</w:t>
        </w:r>
        <w:r w:rsidRPr="00613804">
          <w:rPr>
            <w:rStyle w:val="Hyperlink"/>
            <w:rFonts w:ascii="Times New Roman" w:hAnsi="Times New Roman"/>
            <w:sz w:val="24"/>
          </w:rPr>
          <w:t xml:space="preserve">urther information </w:t>
        </w:r>
        <w:r w:rsidR="00862C24" w:rsidRPr="00613804">
          <w:rPr>
            <w:rStyle w:val="Hyperlink"/>
            <w:rFonts w:ascii="Times New Roman" w:hAnsi="Times New Roman"/>
            <w:sz w:val="24"/>
          </w:rPr>
          <w:t>on the URKUND text-matching softwar</w:t>
        </w:r>
        <w:r w:rsidRPr="00613804">
          <w:rPr>
            <w:rStyle w:val="Hyperlink"/>
            <w:rFonts w:ascii="Times New Roman" w:hAnsi="Times New Roman"/>
            <w:sz w:val="24"/>
          </w:rPr>
          <w:t>e</w:t>
        </w:r>
      </w:hyperlink>
      <w:r w:rsidR="00862C24" w:rsidRPr="00613804">
        <w:rPr>
          <w:rFonts w:ascii="Times New Roman" w:hAnsi="Times New Roman"/>
          <w:sz w:val="24"/>
        </w:rPr>
        <w:t>.</w:t>
      </w:r>
    </w:p>
    <w:p w:rsidR="009E7370" w:rsidRPr="00613804" w:rsidRDefault="009E7370">
      <w:pPr>
        <w:rPr>
          <w:rFonts w:ascii="Times New Roman" w:hAnsi="Times New Roman"/>
          <w:sz w:val="24"/>
        </w:rPr>
      </w:pPr>
    </w:p>
    <w:p w:rsidR="009E7370" w:rsidRPr="00613804" w:rsidRDefault="009E7370">
      <w:pPr>
        <w:pBdr>
          <w:top w:val="single" w:sz="4" w:space="1" w:color="auto"/>
          <w:left w:val="single" w:sz="4" w:space="4" w:color="auto"/>
          <w:bottom w:val="single" w:sz="4" w:space="1" w:color="auto"/>
          <w:right w:val="single" w:sz="4" w:space="4" w:color="auto"/>
        </w:pBdr>
        <w:rPr>
          <w:rFonts w:ascii="Times New Roman" w:hAnsi="Times New Roman"/>
          <w:b/>
          <w:bCs/>
          <w:sz w:val="32"/>
          <w:szCs w:val="28"/>
        </w:rPr>
      </w:pPr>
      <w:r w:rsidRPr="00613804">
        <w:rPr>
          <w:rFonts w:ascii="Times New Roman" w:hAnsi="Times New Roman"/>
          <w:b/>
          <w:bCs/>
          <w:sz w:val="32"/>
          <w:szCs w:val="28"/>
        </w:rPr>
        <w:t>6:</w:t>
      </w:r>
      <w:r w:rsidRPr="00613804">
        <w:rPr>
          <w:rFonts w:ascii="Times New Roman" w:hAnsi="Times New Roman"/>
          <w:b/>
          <w:bCs/>
          <w:sz w:val="32"/>
          <w:szCs w:val="28"/>
        </w:rPr>
        <w:tab/>
        <w:t>Student Responsibility</w:t>
      </w:r>
    </w:p>
    <w:p w:rsidR="009E7370" w:rsidRPr="00613804" w:rsidRDefault="009E7370">
      <w:pPr>
        <w:rPr>
          <w:rFonts w:ascii="Times New Roman" w:hAnsi="Times New Roman"/>
          <w:sz w:val="24"/>
        </w:rPr>
      </w:pPr>
    </w:p>
    <w:p w:rsidR="009E7370" w:rsidRPr="00613804" w:rsidRDefault="009E7370">
      <w:pPr>
        <w:rPr>
          <w:rFonts w:ascii="Times New Roman" w:hAnsi="Times New Roman"/>
          <w:b/>
          <w:bCs/>
          <w:sz w:val="24"/>
        </w:rPr>
      </w:pPr>
      <w:r w:rsidRPr="00613804">
        <w:rPr>
          <w:rFonts w:ascii="Times New Roman" w:hAnsi="Times New Roman"/>
          <w:b/>
          <w:bCs/>
          <w:sz w:val="24"/>
        </w:rPr>
        <w:t>6a</w:t>
      </w:r>
      <w:r w:rsidRPr="00613804">
        <w:rPr>
          <w:rFonts w:ascii="Times New Roman" w:hAnsi="Times New Roman"/>
          <w:b/>
          <w:bCs/>
          <w:sz w:val="24"/>
        </w:rPr>
        <w:tab/>
        <w:t>Workload</w:t>
      </w:r>
    </w:p>
    <w:p w:rsidR="009E7370" w:rsidRPr="00613804" w:rsidRDefault="009E7370">
      <w:pPr>
        <w:ind w:left="720"/>
        <w:rPr>
          <w:rFonts w:ascii="Times New Roman" w:hAnsi="Times New Roman"/>
          <w:sz w:val="24"/>
        </w:rPr>
      </w:pPr>
      <w:r w:rsidRPr="00613804">
        <w:rPr>
          <w:rFonts w:ascii="Times New Roman" w:hAnsi="Times New Roman"/>
          <w:sz w:val="24"/>
        </w:rPr>
        <w:t xml:space="preserve">The amount of time you will need to spend on study in this unit will depend on a number of factors including your prior knowledge, learning skill level and learning style. Nevertheless, in planning your time commitments you should note that for a 3cp unit the total notional workload over the semester </w:t>
      </w:r>
      <w:r w:rsidR="00052669" w:rsidRPr="00613804">
        <w:rPr>
          <w:rFonts w:ascii="Times New Roman" w:hAnsi="Times New Roman"/>
          <w:sz w:val="24"/>
        </w:rPr>
        <w:t xml:space="preserve">or term </w:t>
      </w:r>
      <w:r w:rsidRPr="00613804">
        <w:rPr>
          <w:rFonts w:ascii="Times New Roman" w:hAnsi="Times New Roman"/>
          <w:sz w:val="24"/>
        </w:rPr>
        <w:t xml:space="preserve">is assumed to be 150 hours. These hours include time spent in classes. The total workload for units of different credit point value should vary proportionally. For example, for a 6cp unit the total notional workload over a semester </w:t>
      </w:r>
      <w:r w:rsidR="00052669" w:rsidRPr="00613804">
        <w:rPr>
          <w:rFonts w:ascii="Times New Roman" w:hAnsi="Times New Roman"/>
          <w:sz w:val="24"/>
        </w:rPr>
        <w:t xml:space="preserve">or term </w:t>
      </w:r>
      <w:r w:rsidRPr="00613804">
        <w:rPr>
          <w:rFonts w:ascii="Times New Roman" w:hAnsi="Times New Roman"/>
          <w:sz w:val="24"/>
        </w:rPr>
        <w:t>is assumed to be 300 hours</w:t>
      </w:r>
      <w:r w:rsidR="00AD17B3" w:rsidRPr="00613804">
        <w:rPr>
          <w:rFonts w:ascii="Times New Roman" w:hAnsi="Times New Roman"/>
          <w:sz w:val="24"/>
        </w:rPr>
        <w:t>.</w:t>
      </w:r>
    </w:p>
    <w:p w:rsidR="009E7370" w:rsidRPr="00613804" w:rsidRDefault="009E7370">
      <w:pPr>
        <w:rPr>
          <w:rFonts w:ascii="Times New Roman" w:hAnsi="Times New Roman"/>
          <w:sz w:val="24"/>
        </w:rPr>
      </w:pPr>
    </w:p>
    <w:p w:rsidR="009E7370" w:rsidRPr="00613804" w:rsidRDefault="009E7370">
      <w:pPr>
        <w:rPr>
          <w:rFonts w:ascii="Times New Roman" w:hAnsi="Times New Roman"/>
          <w:b/>
          <w:bCs/>
          <w:sz w:val="24"/>
        </w:rPr>
      </w:pPr>
      <w:r w:rsidRPr="00613804">
        <w:rPr>
          <w:rFonts w:ascii="Times New Roman" w:hAnsi="Times New Roman"/>
          <w:b/>
          <w:bCs/>
          <w:sz w:val="24"/>
        </w:rPr>
        <w:t>6b</w:t>
      </w:r>
      <w:r w:rsidRPr="00613804">
        <w:rPr>
          <w:rFonts w:ascii="Times New Roman" w:hAnsi="Times New Roman"/>
          <w:b/>
          <w:bCs/>
          <w:sz w:val="24"/>
        </w:rPr>
        <w:tab/>
      </w:r>
      <w:r w:rsidR="0085008F" w:rsidRPr="00613804">
        <w:rPr>
          <w:rFonts w:ascii="Times New Roman" w:hAnsi="Times New Roman"/>
          <w:b/>
          <w:bCs/>
          <w:sz w:val="24"/>
        </w:rPr>
        <w:t>Inclusion and Welfare</w:t>
      </w:r>
    </w:p>
    <w:p w:rsidR="009E7370" w:rsidRPr="00613804" w:rsidRDefault="009E7370" w:rsidP="006509D0">
      <w:pPr>
        <w:ind w:left="720"/>
        <w:rPr>
          <w:rFonts w:ascii="Times New Roman" w:hAnsi="Times New Roman"/>
          <w:sz w:val="24"/>
        </w:rPr>
      </w:pPr>
      <w:r w:rsidRPr="00613804">
        <w:rPr>
          <w:rFonts w:ascii="Times New Roman" w:hAnsi="Times New Roman"/>
          <w:sz w:val="24"/>
        </w:rPr>
        <w:t xml:space="preserve">Students who need assistance in undertaking the unit because of disability or other circumstances should inform their Unit Convener or </w:t>
      </w:r>
      <w:hyperlink r:id="rId22" w:history="1">
        <w:r w:rsidR="0085008F" w:rsidRPr="00613804">
          <w:rPr>
            <w:rStyle w:val="Hyperlink"/>
            <w:rFonts w:ascii="Times New Roman" w:hAnsi="Times New Roman"/>
            <w:sz w:val="24"/>
          </w:rPr>
          <w:t>Inclusion and Welfare</w:t>
        </w:r>
      </w:hyperlink>
      <w:r w:rsidRPr="00613804">
        <w:rPr>
          <w:rFonts w:ascii="Times New Roman" w:hAnsi="Times New Roman"/>
          <w:sz w:val="24"/>
        </w:rPr>
        <w:t>as soon as possible so the necessary arrangements can be made.</w:t>
      </w:r>
    </w:p>
    <w:p w:rsidR="009E7370" w:rsidRPr="00613804" w:rsidRDefault="009E7370">
      <w:pPr>
        <w:rPr>
          <w:rFonts w:ascii="Times New Roman" w:hAnsi="Times New Roman"/>
          <w:bCs/>
          <w:sz w:val="24"/>
        </w:rPr>
      </w:pPr>
    </w:p>
    <w:p w:rsidR="009E7370" w:rsidRPr="00613804" w:rsidRDefault="009E7370">
      <w:pPr>
        <w:rPr>
          <w:rFonts w:ascii="Times New Roman" w:hAnsi="Times New Roman"/>
          <w:b/>
          <w:bCs/>
          <w:sz w:val="24"/>
        </w:rPr>
      </w:pPr>
      <w:r w:rsidRPr="00613804">
        <w:rPr>
          <w:rFonts w:ascii="Times New Roman" w:hAnsi="Times New Roman"/>
          <w:b/>
          <w:bCs/>
          <w:sz w:val="24"/>
        </w:rPr>
        <w:t>6c</w:t>
      </w:r>
      <w:r w:rsidRPr="00613804">
        <w:rPr>
          <w:rFonts w:ascii="Times New Roman" w:hAnsi="Times New Roman"/>
          <w:b/>
          <w:bCs/>
          <w:sz w:val="24"/>
        </w:rPr>
        <w:tab/>
      </w:r>
      <w:r w:rsidR="004E357C" w:rsidRPr="00613804">
        <w:rPr>
          <w:rFonts w:ascii="Times New Roman" w:hAnsi="Times New Roman"/>
          <w:b/>
          <w:bCs/>
          <w:sz w:val="24"/>
        </w:rPr>
        <w:t>Participation</w:t>
      </w:r>
      <w:r w:rsidRPr="00613804">
        <w:rPr>
          <w:rFonts w:ascii="Times New Roman" w:hAnsi="Times New Roman"/>
          <w:b/>
          <w:bCs/>
          <w:sz w:val="24"/>
        </w:rPr>
        <w:t xml:space="preserve"> requirements</w:t>
      </w:r>
    </w:p>
    <w:p w:rsidR="003D78FE" w:rsidRPr="00613804" w:rsidRDefault="003D78FE">
      <w:pPr>
        <w:rPr>
          <w:rFonts w:ascii="Times New Roman" w:hAnsi="Times New Roman"/>
          <w:bCs/>
          <w:sz w:val="24"/>
        </w:rPr>
      </w:pPr>
      <w:r w:rsidRPr="00613804">
        <w:rPr>
          <w:rFonts w:ascii="Times New Roman" w:hAnsi="Times New Roman"/>
          <w:b/>
          <w:bCs/>
          <w:sz w:val="24"/>
        </w:rPr>
        <w:tab/>
      </w:r>
      <w:r w:rsidRPr="00613804">
        <w:rPr>
          <w:rFonts w:ascii="Times New Roman" w:hAnsi="Times New Roman"/>
          <w:bCs/>
          <w:sz w:val="24"/>
        </w:rPr>
        <w:t>It is expected that students attend all the intensive classes for this unit</w:t>
      </w:r>
    </w:p>
    <w:p w:rsidR="007966B8" w:rsidRPr="00613804" w:rsidRDefault="007966B8">
      <w:pPr>
        <w:rPr>
          <w:rFonts w:ascii="Times New Roman" w:hAnsi="Times New Roman"/>
          <w:bCs/>
          <w:sz w:val="24"/>
        </w:rPr>
      </w:pPr>
    </w:p>
    <w:p w:rsidR="009E7370" w:rsidRPr="00613804" w:rsidRDefault="009E7370">
      <w:pPr>
        <w:rPr>
          <w:rFonts w:ascii="Times New Roman" w:hAnsi="Times New Roman"/>
          <w:b/>
          <w:bCs/>
          <w:sz w:val="24"/>
        </w:rPr>
      </w:pPr>
      <w:r w:rsidRPr="00613804">
        <w:rPr>
          <w:rFonts w:ascii="Times New Roman" w:hAnsi="Times New Roman"/>
          <w:b/>
          <w:bCs/>
          <w:sz w:val="24"/>
        </w:rPr>
        <w:t>6</w:t>
      </w:r>
      <w:r w:rsidR="00041B75" w:rsidRPr="00613804">
        <w:rPr>
          <w:rFonts w:ascii="Times New Roman" w:hAnsi="Times New Roman"/>
          <w:b/>
          <w:bCs/>
          <w:sz w:val="24"/>
        </w:rPr>
        <w:t>d</w:t>
      </w:r>
      <w:r w:rsidRPr="00613804">
        <w:rPr>
          <w:rFonts w:ascii="Times New Roman" w:hAnsi="Times New Roman"/>
          <w:b/>
          <w:bCs/>
          <w:sz w:val="24"/>
        </w:rPr>
        <w:tab/>
      </w:r>
      <w:r w:rsidR="007966B8" w:rsidRPr="00613804">
        <w:rPr>
          <w:rFonts w:ascii="Times New Roman" w:hAnsi="Times New Roman"/>
          <w:b/>
          <w:bCs/>
          <w:sz w:val="24"/>
        </w:rPr>
        <w:t>W</w:t>
      </w:r>
      <w:r w:rsidRPr="00613804">
        <w:rPr>
          <w:rFonts w:ascii="Times New Roman" w:hAnsi="Times New Roman"/>
          <w:b/>
          <w:bCs/>
          <w:sz w:val="24"/>
        </w:rPr>
        <w:t>ithdrawal</w:t>
      </w:r>
    </w:p>
    <w:p w:rsidR="00210723" w:rsidRPr="00613804" w:rsidRDefault="00210723" w:rsidP="006A329C">
      <w:pPr>
        <w:ind w:left="709"/>
        <w:rPr>
          <w:rFonts w:ascii="Times New Roman" w:hAnsi="Times New Roman"/>
          <w:bCs/>
          <w:sz w:val="24"/>
        </w:rPr>
      </w:pPr>
      <w:r w:rsidRPr="00613804">
        <w:rPr>
          <w:rFonts w:ascii="Times New Roman" w:hAnsi="Times New Roman"/>
          <w:bCs/>
          <w:sz w:val="24"/>
        </w:rPr>
        <w:t>If you are planning to withdraw pleas</w:t>
      </w:r>
      <w:r w:rsidR="008D021E" w:rsidRPr="00613804">
        <w:rPr>
          <w:rFonts w:ascii="Times New Roman" w:hAnsi="Times New Roman"/>
          <w:bCs/>
          <w:sz w:val="24"/>
        </w:rPr>
        <w:t>e discuss with your unit convene</w:t>
      </w:r>
      <w:r w:rsidRPr="00613804">
        <w:rPr>
          <w:rFonts w:ascii="Times New Roman" w:hAnsi="Times New Roman"/>
          <w:bCs/>
          <w:sz w:val="24"/>
        </w:rPr>
        <w:t>r. Please see</w:t>
      </w:r>
      <w:hyperlink r:id="rId23" w:history="1">
        <w:r w:rsidR="00F13DE4" w:rsidRPr="00613804">
          <w:rPr>
            <w:rStyle w:val="Hyperlink"/>
            <w:rFonts w:ascii="Times New Roman" w:hAnsi="Times New Roman"/>
            <w:bCs/>
            <w:sz w:val="24"/>
          </w:rPr>
          <w:t>Withdrawal of Units</w:t>
        </w:r>
      </w:hyperlink>
      <w:r w:rsidRPr="00613804">
        <w:rPr>
          <w:rFonts w:ascii="Times New Roman" w:hAnsi="Times New Roman"/>
          <w:bCs/>
          <w:sz w:val="24"/>
        </w:rPr>
        <w:t xml:space="preserve"> for further information on deadlines.</w:t>
      </w:r>
    </w:p>
    <w:p w:rsidR="007966B8" w:rsidRPr="00613804" w:rsidRDefault="007966B8">
      <w:pPr>
        <w:rPr>
          <w:rFonts w:ascii="Times New Roman" w:hAnsi="Times New Roman"/>
          <w:bCs/>
          <w:sz w:val="24"/>
        </w:rPr>
      </w:pPr>
    </w:p>
    <w:p w:rsidR="009E7370" w:rsidRPr="00613804" w:rsidRDefault="009E7370">
      <w:pPr>
        <w:rPr>
          <w:rFonts w:ascii="Times New Roman" w:hAnsi="Times New Roman"/>
          <w:sz w:val="24"/>
        </w:rPr>
      </w:pPr>
      <w:r w:rsidRPr="00613804">
        <w:rPr>
          <w:rFonts w:ascii="Times New Roman" w:hAnsi="Times New Roman"/>
          <w:b/>
          <w:bCs/>
          <w:sz w:val="24"/>
        </w:rPr>
        <w:t>6</w:t>
      </w:r>
      <w:r w:rsidR="00041B75" w:rsidRPr="00613804">
        <w:rPr>
          <w:rFonts w:ascii="Times New Roman" w:hAnsi="Times New Roman"/>
          <w:b/>
          <w:bCs/>
          <w:sz w:val="24"/>
        </w:rPr>
        <w:t>e</w:t>
      </w:r>
      <w:r w:rsidR="007966B8" w:rsidRPr="00613804">
        <w:rPr>
          <w:rFonts w:ascii="Times New Roman" w:hAnsi="Times New Roman"/>
          <w:b/>
          <w:bCs/>
          <w:sz w:val="24"/>
        </w:rPr>
        <w:tab/>
      </w:r>
      <w:r w:rsidRPr="00613804">
        <w:rPr>
          <w:rFonts w:ascii="Times New Roman" w:hAnsi="Times New Roman"/>
          <w:b/>
          <w:bCs/>
          <w:sz w:val="24"/>
        </w:rPr>
        <w:t>Required IT skills</w:t>
      </w:r>
    </w:p>
    <w:p w:rsidR="009E7370" w:rsidRPr="00613804" w:rsidRDefault="003D78FE" w:rsidP="003D78FE">
      <w:pPr>
        <w:ind w:left="720"/>
        <w:rPr>
          <w:rFonts w:ascii="Times New Roman" w:hAnsi="Times New Roman"/>
          <w:sz w:val="24"/>
        </w:rPr>
      </w:pPr>
      <w:r w:rsidRPr="00613804">
        <w:rPr>
          <w:rFonts w:ascii="Times New Roman" w:hAnsi="Times New Roman"/>
          <w:sz w:val="24"/>
        </w:rPr>
        <w:t>It is expected that students have basic word processing skills and are able to use the internet for gathering information and for managing participation through the Moodle website for this unit.</w:t>
      </w:r>
    </w:p>
    <w:p w:rsidR="007966B8" w:rsidRPr="00613804" w:rsidRDefault="007966B8">
      <w:pPr>
        <w:rPr>
          <w:rFonts w:ascii="Times New Roman" w:hAnsi="Times New Roman"/>
          <w:sz w:val="24"/>
        </w:rPr>
      </w:pPr>
    </w:p>
    <w:p w:rsidR="009E7370" w:rsidRPr="00613804" w:rsidRDefault="009E7370">
      <w:pPr>
        <w:rPr>
          <w:rFonts w:ascii="Times New Roman" w:hAnsi="Times New Roman"/>
          <w:b/>
          <w:bCs/>
          <w:sz w:val="24"/>
        </w:rPr>
      </w:pPr>
      <w:r w:rsidRPr="00613804">
        <w:rPr>
          <w:rFonts w:ascii="Times New Roman" w:hAnsi="Times New Roman"/>
          <w:b/>
          <w:bCs/>
          <w:sz w:val="24"/>
        </w:rPr>
        <w:t>6</w:t>
      </w:r>
      <w:r w:rsidR="00041B75" w:rsidRPr="00613804">
        <w:rPr>
          <w:rFonts w:ascii="Times New Roman" w:hAnsi="Times New Roman"/>
          <w:b/>
          <w:bCs/>
          <w:sz w:val="24"/>
        </w:rPr>
        <w:t>f</w:t>
      </w:r>
      <w:r w:rsidRPr="00613804">
        <w:rPr>
          <w:rFonts w:ascii="Times New Roman" w:hAnsi="Times New Roman"/>
          <w:b/>
          <w:bCs/>
          <w:sz w:val="24"/>
        </w:rPr>
        <w:tab/>
      </w:r>
      <w:r w:rsidR="009C0485" w:rsidRPr="00613804">
        <w:rPr>
          <w:rFonts w:ascii="Times New Roman" w:hAnsi="Times New Roman"/>
          <w:b/>
          <w:bCs/>
          <w:sz w:val="24"/>
        </w:rPr>
        <w:t xml:space="preserve">In-Unit </w:t>
      </w:r>
      <w:r w:rsidRPr="00613804">
        <w:rPr>
          <w:rFonts w:ascii="Times New Roman" w:hAnsi="Times New Roman"/>
          <w:b/>
          <w:bCs/>
          <w:sz w:val="24"/>
        </w:rPr>
        <w:t>Costs</w:t>
      </w:r>
    </w:p>
    <w:p w:rsidR="009E7370" w:rsidRPr="00613804" w:rsidRDefault="003D78FE">
      <w:pPr>
        <w:rPr>
          <w:rFonts w:ascii="Times New Roman" w:hAnsi="Times New Roman"/>
          <w:sz w:val="24"/>
        </w:rPr>
      </w:pPr>
      <w:r w:rsidRPr="00613804">
        <w:rPr>
          <w:rFonts w:ascii="Times New Roman" w:hAnsi="Times New Roman"/>
          <w:bCs/>
          <w:sz w:val="24"/>
        </w:rPr>
        <w:lastRenderedPageBreak/>
        <w:tab/>
        <w:t>Fees are as set out by RIM and organised by RIM.</w:t>
      </w:r>
    </w:p>
    <w:p w:rsidR="007966B8" w:rsidRPr="00613804" w:rsidRDefault="007966B8">
      <w:pPr>
        <w:rPr>
          <w:rFonts w:ascii="Times New Roman" w:hAnsi="Times New Roman"/>
          <w:sz w:val="24"/>
        </w:rPr>
      </w:pPr>
    </w:p>
    <w:p w:rsidR="009E7370" w:rsidRPr="00613804" w:rsidRDefault="009E7370">
      <w:pPr>
        <w:rPr>
          <w:rFonts w:ascii="Times New Roman" w:hAnsi="Times New Roman"/>
          <w:b/>
          <w:sz w:val="24"/>
        </w:rPr>
      </w:pPr>
      <w:r w:rsidRPr="00613804">
        <w:rPr>
          <w:rFonts w:ascii="Times New Roman" w:hAnsi="Times New Roman"/>
          <w:b/>
          <w:sz w:val="24"/>
        </w:rPr>
        <w:t>6</w:t>
      </w:r>
      <w:r w:rsidR="00041B75" w:rsidRPr="00613804">
        <w:rPr>
          <w:rFonts w:ascii="Times New Roman" w:hAnsi="Times New Roman"/>
          <w:b/>
          <w:sz w:val="24"/>
        </w:rPr>
        <w:t>g</w:t>
      </w:r>
      <w:r w:rsidRPr="00613804">
        <w:rPr>
          <w:rFonts w:ascii="Times New Roman" w:hAnsi="Times New Roman"/>
          <w:b/>
          <w:sz w:val="24"/>
        </w:rPr>
        <w:tab/>
        <w:t xml:space="preserve">Work </w:t>
      </w:r>
      <w:r w:rsidR="00D829DF" w:rsidRPr="00613804">
        <w:rPr>
          <w:rFonts w:ascii="Times New Roman" w:hAnsi="Times New Roman"/>
          <w:b/>
          <w:sz w:val="24"/>
        </w:rPr>
        <w:t>placements, internships or practicums</w:t>
      </w:r>
    </w:p>
    <w:p w:rsidR="003D78FE" w:rsidRPr="00613804" w:rsidRDefault="003D78FE">
      <w:pPr>
        <w:rPr>
          <w:rFonts w:ascii="Times New Roman" w:hAnsi="Times New Roman"/>
          <w:sz w:val="24"/>
        </w:rPr>
      </w:pPr>
      <w:r w:rsidRPr="00613804">
        <w:rPr>
          <w:rFonts w:ascii="Times New Roman" w:hAnsi="Times New Roman"/>
          <w:b/>
          <w:sz w:val="24"/>
        </w:rPr>
        <w:tab/>
      </w:r>
      <w:r w:rsidRPr="00613804">
        <w:rPr>
          <w:rFonts w:ascii="Times New Roman" w:hAnsi="Times New Roman"/>
          <w:sz w:val="24"/>
        </w:rPr>
        <w:t>There are no work placements or internships involved in this unit.</w:t>
      </w:r>
    </w:p>
    <w:p w:rsidR="007966B8" w:rsidRPr="00613804" w:rsidRDefault="007966B8">
      <w:pPr>
        <w:rPr>
          <w:rFonts w:ascii="Times New Roman" w:hAnsi="Times New Roman"/>
          <w:sz w:val="24"/>
        </w:rPr>
      </w:pPr>
    </w:p>
    <w:p w:rsidR="009E7370" w:rsidRPr="00613804" w:rsidRDefault="009E7370">
      <w:pPr>
        <w:rPr>
          <w:rFonts w:ascii="Times New Roman" w:hAnsi="Times New Roman"/>
          <w:b/>
          <w:bCs/>
          <w:sz w:val="24"/>
        </w:rPr>
      </w:pPr>
      <w:r w:rsidRPr="00613804">
        <w:rPr>
          <w:rFonts w:ascii="Times New Roman" w:hAnsi="Times New Roman"/>
          <w:b/>
          <w:bCs/>
          <w:sz w:val="24"/>
        </w:rPr>
        <w:t>6</w:t>
      </w:r>
      <w:r w:rsidR="00041B75" w:rsidRPr="00613804">
        <w:rPr>
          <w:rFonts w:ascii="Times New Roman" w:hAnsi="Times New Roman"/>
          <w:b/>
          <w:bCs/>
          <w:sz w:val="24"/>
        </w:rPr>
        <w:t>h</w:t>
      </w:r>
      <w:r w:rsidRPr="00613804">
        <w:rPr>
          <w:rFonts w:ascii="Times New Roman" w:hAnsi="Times New Roman"/>
          <w:b/>
          <w:bCs/>
          <w:sz w:val="24"/>
        </w:rPr>
        <w:tab/>
        <w:t>Additional information</w:t>
      </w:r>
    </w:p>
    <w:p w:rsidR="003D78FE" w:rsidRPr="00613804" w:rsidRDefault="003D78FE" w:rsidP="003D78FE">
      <w:pPr>
        <w:ind w:left="720"/>
        <w:rPr>
          <w:rFonts w:ascii="Times New Roman" w:hAnsi="Times New Roman"/>
          <w:bCs/>
          <w:sz w:val="24"/>
        </w:rPr>
      </w:pPr>
      <w:r w:rsidRPr="00613804">
        <w:rPr>
          <w:rFonts w:ascii="Times New Roman" w:hAnsi="Times New Roman"/>
          <w:bCs/>
          <w:sz w:val="24"/>
        </w:rPr>
        <w:t>Any additional information will be supplied as necessary by the Unit Conveners as required either face-to-face, via email or through the Moodle site.</w:t>
      </w:r>
    </w:p>
    <w:p w:rsidR="009E7370" w:rsidRPr="00613804" w:rsidRDefault="009E7370">
      <w:pPr>
        <w:rPr>
          <w:rFonts w:ascii="Times New Roman" w:hAnsi="Times New Roman"/>
          <w:sz w:val="24"/>
        </w:rPr>
      </w:pPr>
    </w:p>
    <w:p w:rsidR="009E7370" w:rsidRPr="00613804" w:rsidRDefault="009E7370" w:rsidP="000D6B93">
      <w:pPr>
        <w:rPr>
          <w:rFonts w:ascii="Times New Roman" w:hAnsi="Times New Roman"/>
          <w:sz w:val="24"/>
        </w:rPr>
      </w:pPr>
    </w:p>
    <w:p w:rsidR="009E7370" w:rsidRPr="00613804" w:rsidRDefault="009E7370" w:rsidP="000D6B93">
      <w:pPr>
        <w:pBdr>
          <w:top w:val="single" w:sz="4" w:space="1" w:color="auto"/>
          <w:left w:val="single" w:sz="4" w:space="4" w:color="auto"/>
          <w:bottom w:val="single" w:sz="4" w:space="1" w:color="auto"/>
          <w:right w:val="single" w:sz="4" w:space="4" w:color="auto"/>
        </w:pBdr>
        <w:rPr>
          <w:rFonts w:ascii="Times New Roman" w:hAnsi="Times New Roman"/>
          <w:b/>
          <w:bCs/>
          <w:sz w:val="32"/>
          <w:szCs w:val="28"/>
        </w:rPr>
      </w:pPr>
      <w:r w:rsidRPr="00613804">
        <w:rPr>
          <w:rFonts w:ascii="Times New Roman" w:hAnsi="Times New Roman"/>
          <w:b/>
          <w:bCs/>
          <w:sz w:val="32"/>
          <w:szCs w:val="28"/>
        </w:rPr>
        <w:t>7:</w:t>
      </w:r>
      <w:r w:rsidRPr="00613804">
        <w:rPr>
          <w:rFonts w:ascii="Times New Roman" w:hAnsi="Times New Roman"/>
          <w:b/>
          <w:bCs/>
          <w:sz w:val="32"/>
          <w:szCs w:val="28"/>
        </w:rPr>
        <w:tab/>
        <w:t>Student Feedback</w:t>
      </w:r>
    </w:p>
    <w:p w:rsidR="009E7370" w:rsidRPr="00613804" w:rsidRDefault="009E7370" w:rsidP="000D6B93">
      <w:pPr>
        <w:rPr>
          <w:rFonts w:ascii="Times New Roman" w:hAnsi="Times New Roman"/>
          <w:sz w:val="24"/>
        </w:rPr>
      </w:pPr>
    </w:p>
    <w:p w:rsidR="009E7370" w:rsidRPr="00613804" w:rsidRDefault="009E7370" w:rsidP="000D6B93">
      <w:pPr>
        <w:ind w:left="720"/>
        <w:rPr>
          <w:rFonts w:ascii="Times New Roman" w:hAnsi="Times New Roman"/>
          <w:sz w:val="24"/>
        </w:rPr>
      </w:pPr>
      <w:r w:rsidRPr="00613804">
        <w:rPr>
          <w:rFonts w:ascii="Times New Roman" w:hAnsi="Times New Roman"/>
          <w:sz w:val="24"/>
        </w:rPr>
        <w:t xml:space="preserve">All students enrolled in this unit will have an opportunity to provide anonymous feedback on the unit at the end of the Semester via the Unit Satisfaction Survey </w:t>
      </w:r>
      <w:r w:rsidR="00DA3F2B" w:rsidRPr="00613804">
        <w:rPr>
          <w:rFonts w:ascii="Times New Roman" w:hAnsi="Times New Roman"/>
          <w:sz w:val="24"/>
        </w:rPr>
        <w:t xml:space="preserve">(USS) </w:t>
      </w:r>
      <w:r w:rsidRPr="00613804">
        <w:rPr>
          <w:rFonts w:ascii="Times New Roman" w:hAnsi="Times New Roman"/>
          <w:sz w:val="24"/>
        </w:rPr>
        <w:t>which</w:t>
      </w:r>
      <w:r w:rsidR="007A1B19" w:rsidRPr="00613804">
        <w:rPr>
          <w:rFonts w:ascii="Times New Roman" w:hAnsi="Times New Roman"/>
          <w:sz w:val="24"/>
        </w:rPr>
        <w:t xml:space="preserve"> you can access by logging into MyUC via the UC homepage: </w:t>
      </w:r>
      <w:hyperlink r:id="rId24" w:history="1">
        <w:r w:rsidR="007A1B19" w:rsidRPr="00613804">
          <w:rPr>
            <w:rStyle w:val="Hyperlink"/>
            <w:rFonts w:ascii="Times New Roman" w:hAnsi="Times New Roman"/>
            <w:sz w:val="24"/>
          </w:rPr>
          <w:t>http://www.canberra.edu.au/home/</w:t>
        </w:r>
      </w:hyperlink>
      <w:r w:rsidR="007A1B19" w:rsidRPr="00613804">
        <w:rPr>
          <w:rFonts w:ascii="Times New Roman" w:hAnsi="Times New Roman"/>
          <w:sz w:val="24"/>
        </w:rPr>
        <w:t>.</w:t>
      </w:r>
      <w:r w:rsidRPr="00613804">
        <w:rPr>
          <w:rFonts w:ascii="Times New Roman" w:hAnsi="Times New Roman"/>
          <w:sz w:val="24"/>
        </w:rPr>
        <w:t xml:space="preserve"> Your lecturer or tutor may also invite you to provide more detailed feedback on their teaching through an ano</w:t>
      </w:r>
      <w:r w:rsidR="008B6E6E" w:rsidRPr="00613804">
        <w:rPr>
          <w:rFonts w:ascii="Times New Roman" w:hAnsi="Times New Roman"/>
          <w:sz w:val="24"/>
        </w:rPr>
        <w:t>nymous questionnaire.</w:t>
      </w:r>
    </w:p>
    <w:p w:rsidR="009E7370" w:rsidRPr="00613804" w:rsidRDefault="009E7370" w:rsidP="000D6B93">
      <w:pPr>
        <w:rPr>
          <w:rFonts w:ascii="Times New Roman" w:hAnsi="Times New Roman"/>
          <w:sz w:val="24"/>
        </w:rPr>
      </w:pPr>
    </w:p>
    <w:p w:rsidR="009E7370" w:rsidRPr="00613804" w:rsidRDefault="009E7370" w:rsidP="000D6B93">
      <w:pPr>
        <w:rPr>
          <w:rFonts w:ascii="Times New Roman" w:hAnsi="Times New Roman"/>
          <w:szCs w:val="20"/>
        </w:rPr>
      </w:pPr>
    </w:p>
    <w:p w:rsidR="009E7370" w:rsidRPr="00613804" w:rsidRDefault="009E7370" w:rsidP="000D6B93">
      <w:pPr>
        <w:pBdr>
          <w:top w:val="single" w:sz="4" w:space="1" w:color="auto"/>
          <w:left w:val="single" w:sz="4" w:space="4" w:color="auto"/>
          <w:bottom w:val="single" w:sz="4" w:space="1" w:color="auto"/>
          <w:right w:val="single" w:sz="4" w:space="4" w:color="auto"/>
        </w:pBdr>
        <w:rPr>
          <w:rFonts w:ascii="Times New Roman" w:hAnsi="Times New Roman"/>
          <w:b/>
          <w:bCs/>
          <w:sz w:val="32"/>
          <w:szCs w:val="28"/>
        </w:rPr>
      </w:pPr>
      <w:r w:rsidRPr="00613804">
        <w:rPr>
          <w:rFonts w:ascii="Times New Roman" w:hAnsi="Times New Roman"/>
          <w:b/>
          <w:bCs/>
          <w:sz w:val="32"/>
          <w:szCs w:val="28"/>
        </w:rPr>
        <w:t>8:</w:t>
      </w:r>
      <w:r w:rsidRPr="00613804">
        <w:rPr>
          <w:rFonts w:ascii="Times New Roman" w:hAnsi="Times New Roman"/>
          <w:b/>
          <w:bCs/>
          <w:sz w:val="32"/>
          <w:szCs w:val="28"/>
        </w:rPr>
        <w:tab/>
        <w:t>Authority of this Unit Outline</w:t>
      </w:r>
    </w:p>
    <w:p w:rsidR="009E7370" w:rsidRPr="00613804" w:rsidRDefault="009E7370" w:rsidP="000D6B93">
      <w:pPr>
        <w:rPr>
          <w:rFonts w:ascii="Times New Roman" w:hAnsi="Times New Roman"/>
          <w:sz w:val="28"/>
        </w:rPr>
      </w:pPr>
    </w:p>
    <w:p w:rsidR="009E7370" w:rsidRPr="00613804" w:rsidRDefault="009E7370" w:rsidP="000D6B93">
      <w:pPr>
        <w:ind w:left="720"/>
        <w:rPr>
          <w:rFonts w:ascii="Times New Roman" w:hAnsi="Times New Roman"/>
          <w:sz w:val="24"/>
        </w:rPr>
      </w:pPr>
      <w:r w:rsidRPr="00613804">
        <w:rPr>
          <w:rFonts w:ascii="Times New Roman" w:hAnsi="Times New Roman"/>
          <w:sz w:val="24"/>
        </w:rPr>
        <w:t xml:space="preserve">Any change to the information contained in Section 2 (Academic content), and Section 5 (Assessment) of this document, will only be made by the Unit Convener if the written agreement of Head of Discipline and a majority of students has been obtained; and if written advice of the change is </w:t>
      </w:r>
      <w:r w:rsidR="00B25932" w:rsidRPr="00613804">
        <w:rPr>
          <w:rFonts w:ascii="Times New Roman" w:hAnsi="Times New Roman"/>
          <w:sz w:val="24"/>
        </w:rPr>
        <w:t>then provided on the unit site in the learning management system. If this is not possible, written advice of the change must be</w:t>
      </w:r>
      <w:r w:rsidR="00CC734F">
        <w:rPr>
          <w:rFonts w:ascii="Times New Roman" w:hAnsi="Times New Roman"/>
          <w:sz w:val="24"/>
        </w:rPr>
        <w:t xml:space="preserve"> </w:t>
      </w:r>
      <w:r w:rsidRPr="00613804">
        <w:rPr>
          <w:rFonts w:ascii="Times New Roman" w:hAnsi="Times New Roman"/>
          <w:sz w:val="24"/>
        </w:rPr>
        <w:t>then forwarded to each student enrolled in the unit at their registered term address.  Any individual student who believes him/herself to be disadvantaged by a change is encouraged to discuss the matter with the Unit Convener.</w:t>
      </w:r>
    </w:p>
    <w:p w:rsidR="009E7370" w:rsidRPr="00613804" w:rsidRDefault="009E7370">
      <w:pPr>
        <w:rPr>
          <w:rFonts w:ascii="Times New Roman" w:hAnsi="Times New Roman"/>
          <w:sz w:val="24"/>
        </w:rPr>
      </w:pPr>
    </w:p>
    <w:sectPr w:rsidR="009E7370" w:rsidRPr="00613804" w:rsidSect="00AA69AA">
      <w:footerReference w:type="default" r:id="rId25"/>
      <w:type w:val="continuous"/>
      <w:pgSz w:w="11906" w:h="16838"/>
      <w:pgMar w:top="1134" w:right="1418" w:bottom="567"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F6C" w:rsidRDefault="00647F6C">
      <w:r>
        <w:separator/>
      </w:r>
    </w:p>
  </w:endnote>
  <w:endnote w:type="continuationSeparator" w:id="1">
    <w:p w:rsidR="00647F6C" w:rsidRDefault="00647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C5" w:rsidRPr="00B67A1A" w:rsidRDefault="002C56C5" w:rsidP="00DA3F2B">
    <w:pPr>
      <w:pStyle w:val="Footer"/>
      <w:rPr>
        <w:rStyle w:val="FollowedHyperlink"/>
        <w:color w:val="auto"/>
        <w:u w:val="none"/>
      </w:rPr>
    </w:pPr>
    <w:r w:rsidRPr="00B67A1A">
      <w:rPr>
        <w:rStyle w:val="FollowedHyperlink"/>
        <w:color w:val="auto"/>
        <w:u w:val="none"/>
      </w:rPr>
      <w:t xml:space="preserve">Page </w:t>
    </w:r>
    <w:r w:rsidR="00CE6DC4" w:rsidRPr="00B67A1A">
      <w:rPr>
        <w:rStyle w:val="FollowedHyperlink"/>
        <w:color w:val="auto"/>
        <w:u w:val="none"/>
      </w:rPr>
      <w:fldChar w:fldCharType="begin"/>
    </w:r>
    <w:r w:rsidRPr="00B67A1A">
      <w:rPr>
        <w:rStyle w:val="FollowedHyperlink"/>
        <w:color w:val="auto"/>
        <w:u w:val="none"/>
      </w:rPr>
      <w:instrText xml:space="preserve"> PAGE </w:instrText>
    </w:r>
    <w:r w:rsidR="00CE6DC4" w:rsidRPr="00B67A1A">
      <w:rPr>
        <w:rStyle w:val="FollowedHyperlink"/>
        <w:color w:val="auto"/>
        <w:u w:val="none"/>
      </w:rPr>
      <w:fldChar w:fldCharType="separate"/>
    </w:r>
    <w:r w:rsidR="000E5D2C">
      <w:rPr>
        <w:rStyle w:val="FollowedHyperlink"/>
        <w:noProof/>
        <w:color w:val="auto"/>
        <w:u w:val="none"/>
      </w:rPr>
      <w:t>1</w:t>
    </w:r>
    <w:r w:rsidR="00CE6DC4" w:rsidRPr="00B67A1A">
      <w:rPr>
        <w:rStyle w:val="FollowedHyperlink"/>
        <w:color w:val="auto"/>
        <w:u w:val="none"/>
      </w:rPr>
      <w:fldChar w:fldCharType="end"/>
    </w:r>
    <w:r w:rsidRPr="00B67A1A">
      <w:rPr>
        <w:rStyle w:val="FollowedHyperlink"/>
        <w:color w:val="auto"/>
        <w:u w:val="none"/>
      </w:rPr>
      <w:t xml:space="preserve"> of </w:t>
    </w:r>
    <w:r w:rsidR="00CE6DC4" w:rsidRPr="00B67A1A">
      <w:rPr>
        <w:rStyle w:val="FollowedHyperlink"/>
        <w:color w:val="auto"/>
        <w:u w:val="none"/>
      </w:rPr>
      <w:fldChar w:fldCharType="begin"/>
    </w:r>
    <w:r w:rsidRPr="00B67A1A">
      <w:rPr>
        <w:rStyle w:val="FollowedHyperlink"/>
        <w:color w:val="auto"/>
        <w:u w:val="none"/>
      </w:rPr>
      <w:instrText xml:space="preserve"> NUMPAGES </w:instrText>
    </w:r>
    <w:r w:rsidR="00CE6DC4" w:rsidRPr="00B67A1A">
      <w:rPr>
        <w:rStyle w:val="FollowedHyperlink"/>
        <w:color w:val="auto"/>
        <w:u w:val="none"/>
      </w:rPr>
      <w:fldChar w:fldCharType="separate"/>
    </w:r>
    <w:r w:rsidR="000E5D2C">
      <w:rPr>
        <w:rStyle w:val="FollowedHyperlink"/>
        <w:noProof/>
        <w:color w:val="auto"/>
        <w:u w:val="none"/>
      </w:rPr>
      <w:t>12</w:t>
    </w:r>
    <w:r w:rsidR="00CE6DC4" w:rsidRPr="00B67A1A">
      <w:rPr>
        <w:rStyle w:val="FollowedHyperlink"/>
        <w:color w:val="auto"/>
        <w:u w:val="none"/>
      </w:rPr>
      <w:fldChar w:fldCharType="end"/>
    </w:r>
  </w:p>
  <w:p w:rsidR="002C56C5" w:rsidRDefault="002C56C5" w:rsidP="00DA3F2B">
    <w:r w:rsidRPr="00DA3F2B">
      <w:rPr>
        <w:rFonts w:cs="Arial"/>
        <w:i/>
        <w:iCs/>
        <w:sz w:val="18"/>
        <w:szCs w:val="18"/>
      </w:rPr>
      <w:t>Australian Government Higher Education (CRICOS)</w:t>
    </w:r>
    <w:r w:rsidRPr="00DA3F2B">
      <w:rPr>
        <w:rFonts w:cs="Arial"/>
        <w:i/>
        <w:iCs/>
        <w:sz w:val="18"/>
        <w:szCs w:val="18"/>
      </w:rPr>
      <w:br/>
      <w:t>Registered Provider number: #00212K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F6C" w:rsidRDefault="00647F6C">
      <w:r>
        <w:separator/>
      </w:r>
    </w:p>
  </w:footnote>
  <w:footnote w:type="continuationSeparator" w:id="1">
    <w:p w:rsidR="00647F6C" w:rsidRDefault="00647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7E6D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67C9F"/>
    <w:multiLevelType w:val="multilevel"/>
    <w:tmpl w:val="7AA6CEEC"/>
    <w:lvl w:ilvl="0">
      <w:start w:val="1"/>
      <w:numFmt w:val="lowerLetter"/>
      <w:lvlText w:val="%1)"/>
      <w:lvlJc w:val="left"/>
      <w:pPr>
        <w:tabs>
          <w:tab w:val="num" w:pos="480"/>
        </w:tabs>
        <w:ind w:left="480" w:hanging="480"/>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1A4CF4"/>
    <w:multiLevelType w:val="hybridMultilevel"/>
    <w:tmpl w:val="FAF40D30"/>
    <w:lvl w:ilvl="0" w:tplc="505EAA82">
      <w:start w:val="1"/>
      <w:numFmt w:val="lowerLetter"/>
      <w:lvlText w:val="%1)"/>
      <w:lvlJc w:val="left"/>
      <w:pPr>
        <w:tabs>
          <w:tab w:val="num" w:pos="480"/>
        </w:tabs>
        <w:ind w:left="480" w:hanging="480"/>
      </w:pPr>
      <w:rPr>
        <w:rFonts w:cs="Times New Roman" w:hint="default"/>
        <w:i w:val="0"/>
        <w:iCs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1B9D07C5"/>
    <w:multiLevelType w:val="hybridMultilevel"/>
    <w:tmpl w:val="7AA6CEEC"/>
    <w:lvl w:ilvl="0" w:tplc="505EAA82">
      <w:start w:val="1"/>
      <w:numFmt w:val="lowerLetter"/>
      <w:lvlText w:val="%1)"/>
      <w:lvlJc w:val="left"/>
      <w:pPr>
        <w:tabs>
          <w:tab w:val="num" w:pos="480"/>
        </w:tabs>
        <w:ind w:left="480" w:hanging="480"/>
      </w:pPr>
      <w:rPr>
        <w:rFonts w:cs="Times New Roman" w:hint="default"/>
        <w:i w:val="0"/>
        <w:iCs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1EDC1458"/>
    <w:multiLevelType w:val="hybridMultilevel"/>
    <w:tmpl w:val="5C26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9544D"/>
    <w:multiLevelType w:val="hybridMultilevel"/>
    <w:tmpl w:val="BAAA7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B0AAB"/>
    <w:multiLevelType w:val="hybridMultilevel"/>
    <w:tmpl w:val="DDAC8C96"/>
    <w:lvl w:ilvl="0" w:tplc="B2DC21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85F5A"/>
    <w:multiLevelType w:val="multilevel"/>
    <w:tmpl w:val="FAF40D30"/>
    <w:lvl w:ilvl="0">
      <w:start w:val="1"/>
      <w:numFmt w:val="lowerLetter"/>
      <w:lvlText w:val="%1)"/>
      <w:lvlJc w:val="left"/>
      <w:pPr>
        <w:tabs>
          <w:tab w:val="num" w:pos="480"/>
        </w:tabs>
        <w:ind w:left="480" w:hanging="480"/>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1D7B03"/>
    <w:multiLevelType w:val="multilevel"/>
    <w:tmpl w:val="80AE2048"/>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3A342C64"/>
    <w:multiLevelType w:val="hybridMultilevel"/>
    <w:tmpl w:val="59B011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1E530F"/>
    <w:multiLevelType w:val="hybridMultilevel"/>
    <w:tmpl w:val="49B633E2"/>
    <w:lvl w:ilvl="0" w:tplc="0C090017">
      <w:start w:val="1"/>
      <w:numFmt w:val="lowerLetter"/>
      <w:lvlText w:val="%1)"/>
      <w:lvlJc w:val="left"/>
      <w:pPr>
        <w:tabs>
          <w:tab w:val="num" w:pos="360"/>
        </w:tabs>
        <w:ind w:left="360" w:hanging="360"/>
      </w:pPr>
      <w:rPr>
        <w:rFonts w:cs="Times New Roman" w:hint="default"/>
        <w:b w:val="0"/>
        <w:bCs w:val="0"/>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nsid w:val="64710CEC"/>
    <w:multiLevelType w:val="hybridMultilevel"/>
    <w:tmpl w:val="DB4CA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383D1D"/>
    <w:multiLevelType w:val="hybridMultilevel"/>
    <w:tmpl w:val="84067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401C89"/>
    <w:multiLevelType w:val="hybridMultilevel"/>
    <w:tmpl w:val="80AE2048"/>
    <w:lvl w:ilvl="0" w:tplc="04090017">
      <w:start w:val="2"/>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70AA69BB"/>
    <w:multiLevelType w:val="hybridMultilevel"/>
    <w:tmpl w:val="B79ECD5A"/>
    <w:lvl w:ilvl="0" w:tplc="0409000F">
      <w:start w:val="1"/>
      <w:numFmt w:val="decimal"/>
      <w:lvlText w:val="%1."/>
      <w:lvlJc w:val="left"/>
      <w:pPr>
        <w:tabs>
          <w:tab w:val="num" w:pos="720"/>
        </w:tabs>
        <w:ind w:left="720" w:hanging="360"/>
      </w:pPr>
      <w:rPr>
        <w:rFonts w:hint="default"/>
        <w:sz w:val="22"/>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5">
    <w:nsid w:val="76FF6269"/>
    <w:multiLevelType w:val="hybridMultilevel"/>
    <w:tmpl w:val="50ECE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7B1058"/>
    <w:multiLevelType w:val="hybridMultilevel"/>
    <w:tmpl w:val="8A848A1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10"/>
  </w:num>
  <w:num w:numId="3">
    <w:abstractNumId w:val="8"/>
  </w:num>
  <w:num w:numId="4">
    <w:abstractNumId w:val="2"/>
  </w:num>
  <w:num w:numId="5">
    <w:abstractNumId w:val="7"/>
  </w:num>
  <w:num w:numId="6">
    <w:abstractNumId w:val="3"/>
  </w:num>
  <w:num w:numId="7">
    <w:abstractNumId w:val="1"/>
  </w:num>
  <w:num w:numId="8">
    <w:abstractNumId w:val="0"/>
  </w:num>
  <w:num w:numId="9">
    <w:abstractNumId w:val="9"/>
  </w:num>
  <w:num w:numId="10">
    <w:abstractNumId w:val="15"/>
  </w:num>
  <w:num w:numId="11">
    <w:abstractNumId w:val="14"/>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4"/>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A20636"/>
    <w:rsid w:val="00001A11"/>
    <w:rsid w:val="00004460"/>
    <w:rsid w:val="000072E6"/>
    <w:rsid w:val="00010044"/>
    <w:rsid w:val="00027F4F"/>
    <w:rsid w:val="00041B75"/>
    <w:rsid w:val="0004541C"/>
    <w:rsid w:val="00052669"/>
    <w:rsid w:val="0006025C"/>
    <w:rsid w:val="00077256"/>
    <w:rsid w:val="00082DCE"/>
    <w:rsid w:val="00090502"/>
    <w:rsid w:val="00091D9F"/>
    <w:rsid w:val="0009379B"/>
    <w:rsid w:val="000B0071"/>
    <w:rsid w:val="000D6B93"/>
    <w:rsid w:val="000E5CAD"/>
    <w:rsid w:val="000E5D2C"/>
    <w:rsid w:val="000F7D04"/>
    <w:rsid w:val="00105266"/>
    <w:rsid w:val="00110D33"/>
    <w:rsid w:val="0011102B"/>
    <w:rsid w:val="0013202C"/>
    <w:rsid w:val="00145A1E"/>
    <w:rsid w:val="001464B0"/>
    <w:rsid w:val="001511CB"/>
    <w:rsid w:val="00155655"/>
    <w:rsid w:val="00186719"/>
    <w:rsid w:val="00197229"/>
    <w:rsid w:val="001A32F4"/>
    <w:rsid w:val="001A5224"/>
    <w:rsid w:val="001B23C4"/>
    <w:rsid w:val="001D4772"/>
    <w:rsid w:val="001D69D0"/>
    <w:rsid w:val="001E4D80"/>
    <w:rsid w:val="001F58F3"/>
    <w:rsid w:val="00201D35"/>
    <w:rsid w:val="0020230B"/>
    <w:rsid w:val="00203984"/>
    <w:rsid w:val="00210723"/>
    <w:rsid w:val="00212B83"/>
    <w:rsid w:val="002142AA"/>
    <w:rsid w:val="00216C1B"/>
    <w:rsid w:val="00231DCE"/>
    <w:rsid w:val="00242630"/>
    <w:rsid w:val="00255A22"/>
    <w:rsid w:val="00264F80"/>
    <w:rsid w:val="002910F2"/>
    <w:rsid w:val="002C059E"/>
    <w:rsid w:val="002C3046"/>
    <w:rsid w:val="002C56C5"/>
    <w:rsid w:val="002D4FE2"/>
    <w:rsid w:val="002D64A4"/>
    <w:rsid w:val="002D7953"/>
    <w:rsid w:val="002E7283"/>
    <w:rsid w:val="002F5E60"/>
    <w:rsid w:val="002F72BE"/>
    <w:rsid w:val="0030199D"/>
    <w:rsid w:val="003142AD"/>
    <w:rsid w:val="00314EA0"/>
    <w:rsid w:val="00337803"/>
    <w:rsid w:val="0034366A"/>
    <w:rsid w:val="00364548"/>
    <w:rsid w:val="0036741D"/>
    <w:rsid w:val="0037389E"/>
    <w:rsid w:val="00382F75"/>
    <w:rsid w:val="00390AF0"/>
    <w:rsid w:val="0039240F"/>
    <w:rsid w:val="003C3A78"/>
    <w:rsid w:val="003C55AD"/>
    <w:rsid w:val="003D72D8"/>
    <w:rsid w:val="003D78FE"/>
    <w:rsid w:val="003E1F28"/>
    <w:rsid w:val="003E5A7F"/>
    <w:rsid w:val="003E658B"/>
    <w:rsid w:val="003F2BFA"/>
    <w:rsid w:val="00400B08"/>
    <w:rsid w:val="004012A8"/>
    <w:rsid w:val="00405B56"/>
    <w:rsid w:val="004063E7"/>
    <w:rsid w:val="00410587"/>
    <w:rsid w:val="00435FD6"/>
    <w:rsid w:val="00440934"/>
    <w:rsid w:val="004466A7"/>
    <w:rsid w:val="00465D2E"/>
    <w:rsid w:val="004678A3"/>
    <w:rsid w:val="0047479B"/>
    <w:rsid w:val="00484CD5"/>
    <w:rsid w:val="00490448"/>
    <w:rsid w:val="00491E1B"/>
    <w:rsid w:val="004A2F8C"/>
    <w:rsid w:val="004A38A6"/>
    <w:rsid w:val="004A6930"/>
    <w:rsid w:val="004B1BA6"/>
    <w:rsid w:val="004C0EA8"/>
    <w:rsid w:val="004D4BFF"/>
    <w:rsid w:val="004E357C"/>
    <w:rsid w:val="004E4660"/>
    <w:rsid w:val="004E755F"/>
    <w:rsid w:val="00505CA2"/>
    <w:rsid w:val="005130AE"/>
    <w:rsid w:val="005152B7"/>
    <w:rsid w:val="005244EF"/>
    <w:rsid w:val="00524EA6"/>
    <w:rsid w:val="00530811"/>
    <w:rsid w:val="00530DDB"/>
    <w:rsid w:val="005360EF"/>
    <w:rsid w:val="00545AD9"/>
    <w:rsid w:val="005642F2"/>
    <w:rsid w:val="00567193"/>
    <w:rsid w:val="0057072C"/>
    <w:rsid w:val="00572B37"/>
    <w:rsid w:val="005750DD"/>
    <w:rsid w:val="005817E9"/>
    <w:rsid w:val="00592F6C"/>
    <w:rsid w:val="0059597B"/>
    <w:rsid w:val="005A3959"/>
    <w:rsid w:val="005A619B"/>
    <w:rsid w:val="005B0AD3"/>
    <w:rsid w:val="005C0B76"/>
    <w:rsid w:val="005C0F4D"/>
    <w:rsid w:val="005D51B8"/>
    <w:rsid w:val="005D6CD2"/>
    <w:rsid w:val="005F5C9D"/>
    <w:rsid w:val="006113E6"/>
    <w:rsid w:val="00611BD7"/>
    <w:rsid w:val="00612029"/>
    <w:rsid w:val="00613804"/>
    <w:rsid w:val="0061602C"/>
    <w:rsid w:val="00616816"/>
    <w:rsid w:val="00623E8B"/>
    <w:rsid w:val="00624CBD"/>
    <w:rsid w:val="00647568"/>
    <w:rsid w:val="00647F6C"/>
    <w:rsid w:val="006509D0"/>
    <w:rsid w:val="006554F0"/>
    <w:rsid w:val="00660F60"/>
    <w:rsid w:val="00661846"/>
    <w:rsid w:val="00662291"/>
    <w:rsid w:val="00665EB3"/>
    <w:rsid w:val="006730D5"/>
    <w:rsid w:val="00676E02"/>
    <w:rsid w:val="00683367"/>
    <w:rsid w:val="00692368"/>
    <w:rsid w:val="00693025"/>
    <w:rsid w:val="00695D86"/>
    <w:rsid w:val="006A329C"/>
    <w:rsid w:val="006A7F6E"/>
    <w:rsid w:val="006C00ED"/>
    <w:rsid w:val="006C4824"/>
    <w:rsid w:val="006D5770"/>
    <w:rsid w:val="006D5EE2"/>
    <w:rsid w:val="006E4B47"/>
    <w:rsid w:val="006F3612"/>
    <w:rsid w:val="006F71FF"/>
    <w:rsid w:val="00715327"/>
    <w:rsid w:val="00716C23"/>
    <w:rsid w:val="00736F65"/>
    <w:rsid w:val="00741BD6"/>
    <w:rsid w:val="007510A1"/>
    <w:rsid w:val="0075415D"/>
    <w:rsid w:val="007577D7"/>
    <w:rsid w:val="007655E0"/>
    <w:rsid w:val="00766705"/>
    <w:rsid w:val="00766B78"/>
    <w:rsid w:val="007878C6"/>
    <w:rsid w:val="00787D20"/>
    <w:rsid w:val="007966B8"/>
    <w:rsid w:val="007A1B19"/>
    <w:rsid w:val="007A4DBE"/>
    <w:rsid w:val="007B56D1"/>
    <w:rsid w:val="007B6837"/>
    <w:rsid w:val="007C09FF"/>
    <w:rsid w:val="007C1579"/>
    <w:rsid w:val="007C4270"/>
    <w:rsid w:val="007C4F4B"/>
    <w:rsid w:val="007C6949"/>
    <w:rsid w:val="007D0152"/>
    <w:rsid w:val="007D4779"/>
    <w:rsid w:val="007E2964"/>
    <w:rsid w:val="007E6282"/>
    <w:rsid w:val="007F5AD7"/>
    <w:rsid w:val="007F650B"/>
    <w:rsid w:val="0081500F"/>
    <w:rsid w:val="00827A65"/>
    <w:rsid w:val="00842105"/>
    <w:rsid w:val="00845236"/>
    <w:rsid w:val="00845908"/>
    <w:rsid w:val="0085008F"/>
    <w:rsid w:val="00862C24"/>
    <w:rsid w:val="0086354B"/>
    <w:rsid w:val="0086683F"/>
    <w:rsid w:val="00871DFC"/>
    <w:rsid w:val="008739E7"/>
    <w:rsid w:val="00887876"/>
    <w:rsid w:val="008A1112"/>
    <w:rsid w:val="008B6E6E"/>
    <w:rsid w:val="008D021E"/>
    <w:rsid w:val="008D1EB3"/>
    <w:rsid w:val="008D3F03"/>
    <w:rsid w:val="008D64E0"/>
    <w:rsid w:val="008E7E88"/>
    <w:rsid w:val="008F2AE1"/>
    <w:rsid w:val="00904058"/>
    <w:rsid w:val="009058DC"/>
    <w:rsid w:val="00963669"/>
    <w:rsid w:val="00997C91"/>
    <w:rsid w:val="009A062D"/>
    <w:rsid w:val="009B1795"/>
    <w:rsid w:val="009C0485"/>
    <w:rsid w:val="009C074D"/>
    <w:rsid w:val="009D284C"/>
    <w:rsid w:val="009D6DAA"/>
    <w:rsid w:val="009E7370"/>
    <w:rsid w:val="009F0BFF"/>
    <w:rsid w:val="009F6217"/>
    <w:rsid w:val="009F6E07"/>
    <w:rsid w:val="009F7051"/>
    <w:rsid w:val="00A00299"/>
    <w:rsid w:val="00A14FAE"/>
    <w:rsid w:val="00A20636"/>
    <w:rsid w:val="00A2076F"/>
    <w:rsid w:val="00A27329"/>
    <w:rsid w:val="00A363E8"/>
    <w:rsid w:val="00A368FD"/>
    <w:rsid w:val="00A42AB8"/>
    <w:rsid w:val="00A55676"/>
    <w:rsid w:val="00A70BA7"/>
    <w:rsid w:val="00A84B75"/>
    <w:rsid w:val="00A853FA"/>
    <w:rsid w:val="00A87CBF"/>
    <w:rsid w:val="00A92B05"/>
    <w:rsid w:val="00A95428"/>
    <w:rsid w:val="00A9601B"/>
    <w:rsid w:val="00AA05F7"/>
    <w:rsid w:val="00AA69AA"/>
    <w:rsid w:val="00AC062D"/>
    <w:rsid w:val="00AC3601"/>
    <w:rsid w:val="00AC6C36"/>
    <w:rsid w:val="00AD17B3"/>
    <w:rsid w:val="00AD5BC5"/>
    <w:rsid w:val="00AF257C"/>
    <w:rsid w:val="00AF6B03"/>
    <w:rsid w:val="00B11F50"/>
    <w:rsid w:val="00B25932"/>
    <w:rsid w:val="00B45DE7"/>
    <w:rsid w:val="00B46493"/>
    <w:rsid w:val="00B5323B"/>
    <w:rsid w:val="00B55AE2"/>
    <w:rsid w:val="00B67A1A"/>
    <w:rsid w:val="00B7752A"/>
    <w:rsid w:val="00B779F4"/>
    <w:rsid w:val="00B848E1"/>
    <w:rsid w:val="00B953DB"/>
    <w:rsid w:val="00BA0F91"/>
    <w:rsid w:val="00BD487D"/>
    <w:rsid w:val="00BD523E"/>
    <w:rsid w:val="00BD6135"/>
    <w:rsid w:val="00BD62DA"/>
    <w:rsid w:val="00BE16A2"/>
    <w:rsid w:val="00BE4B77"/>
    <w:rsid w:val="00C00316"/>
    <w:rsid w:val="00C053A6"/>
    <w:rsid w:val="00C105B1"/>
    <w:rsid w:val="00C114C2"/>
    <w:rsid w:val="00C5279D"/>
    <w:rsid w:val="00C53C9E"/>
    <w:rsid w:val="00C56D2E"/>
    <w:rsid w:val="00C74B52"/>
    <w:rsid w:val="00C7517D"/>
    <w:rsid w:val="00C92750"/>
    <w:rsid w:val="00CA5756"/>
    <w:rsid w:val="00CA6EA9"/>
    <w:rsid w:val="00CC0DCB"/>
    <w:rsid w:val="00CC4870"/>
    <w:rsid w:val="00CC734F"/>
    <w:rsid w:val="00CD34AF"/>
    <w:rsid w:val="00CE6DC4"/>
    <w:rsid w:val="00CF37B8"/>
    <w:rsid w:val="00D10402"/>
    <w:rsid w:val="00D13D76"/>
    <w:rsid w:val="00D2114A"/>
    <w:rsid w:val="00D26998"/>
    <w:rsid w:val="00D31FF4"/>
    <w:rsid w:val="00D3561C"/>
    <w:rsid w:val="00D35BDE"/>
    <w:rsid w:val="00D4581D"/>
    <w:rsid w:val="00D4699C"/>
    <w:rsid w:val="00D52270"/>
    <w:rsid w:val="00D5584E"/>
    <w:rsid w:val="00D55B64"/>
    <w:rsid w:val="00D63A85"/>
    <w:rsid w:val="00D66978"/>
    <w:rsid w:val="00D675D9"/>
    <w:rsid w:val="00D72D1E"/>
    <w:rsid w:val="00D74194"/>
    <w:rsid w:val="00D80F7B"/>
    <w:rsid w:val="00D823B4"/>
    <w:rsid w:val="00D829DF"/>
    <w:rsid w:val="00D83755"/>
    <w:rsid w:val="00D838AA"/>
    <w:rsid w:val="00D853CD"/>
    <w:rsid w:val="00D875F2"/>
    <w:rsid w:val="00D9687A"/>
    <w:rsid w:val="00DA3F2B"/>
    <w:rsid w:val="00DB35E5"/>
    <w:rsid w:val="00DB6692"/>
    <w:rsid w:val="00DC6709"/>
    <w:rsid w:val="00DD0662"/>
    <w:rsid w:val="00DD6601"/>
    <w:rsid w:val="00DD6E0B"/>
    <w:rsid w:val="00DE1E77"/>
    <w:rsid w:val="00DE4930"/>
    <w:rsid w:val="00DF1DE1"/>
    <w:rsid w:val="00DF53D4"/>
    <w:rsid w:val="00E1318D"/>
    <w:rsid w:val="00E16A87"/>
    <w:rsid w:val="00E21EB8"/>
    <w:rsid w:val="00E22DFF"/>
    <w:rsid w:val="00E22EA7"/>
    <w:rsid w:val="00E25B80"/>
    <w:rsid w:val="00E34C9F"/>
    <w:rsid w:val="00E40CCF"/>
    <w:rsid w:val="00E50D3B"/>
    <w:rsid w:val="00E82545"/>
    <w:rsid w:val="00E836D1"/>
    <w:rsid w:val="00E90D3D"/>
    <w:rsid w:val="00EA47CD"/>
    <w:rsid w:val="00EA5515"/>
    <w:rsid w:val="00EA6A43"/>
    <w:rsid w:val="00EB3035"/>
    <w:rsid w:val="00EB6B13"/>
    <w:rsid w:val="00EB74E6"/>
    <w:rsid w:val="00EC669F"/>
    <w:rsid w:val="00ED2FC4"/>
    <w:rsid w:val="00EE12E2"/>
    <w:rsid w:val="00EE778A"/>
    <w:rsid w:val="00F06F4B"/>
    <w:rsid w:val="00F1134E"/>
    <w:rsid w:val="00F13DE4"/>
    <w:rsid w:val="00F21DE9"/>
    <w:rsid w:val="00F2776D"/>
    <w:rsid w:val="00F30EB2"/>
    <w:rsid w:val="00F34C45"/>
    <w:rsid w:val="00F37CDB"/>
    <w:rsid w:val="00F40741"/>
    <w:rsid w:val="00F45BCC"/>
    <w:rsid w:val="00F520F1"/>
    <w:rsid w:val="00F5241E"/>
    <w:rsid w:val="00F97090"/>
    <w:rsid w:val="00F97468"/>
    <w:rsid w:val="00FA55B1"/>
    <w:rsid w:val="00FA5F38"/>
    <w:rsid w:val="00FC4D2A"/>
    <w:rsid w:val="00FD5B9B"/>
    <w:rsid w:val="00FE647F"/>
    <w:rsid w:val="00FF029B"/>
    <w:rsid w:val="00FF7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A4"/>
    <w:rPr>
      <w:rFonts w:ascii="Arial" w:hAnsi="Arial"/>
      <w:sz w:val="22"/>
      <w:szCs w:val="24"/>
    </w:rPr>
  </w:style>
  <w:style w:type="paragraph" w:styleId="Heading1">
    <w:name w:val="heading 1"/>
    <w:basedOn w:val="Normal"/>
    <w:next w:val="Normal"/>
    <w:link w:val="Heading1Char"/>
    <w:autoRedefine/>
    <w:qFormat/>
    <w:rsid w:val="00AA69AA"/>
    <w:pPr>
      <w:keepNext/>
      <w:jc w:val="both"/>
      <w:outlineLvl w:val="0"/>
    </w:pPr>
    <w:rPr>
      <w:rFonts w:ascii="Helvetica" w:hAnsi="Helvetica" w:cs="Helvetica"/>
      <w:b/>
      <w:bCs/>
      <w:smallCaps/>
      <w:sz w:val="32"/>
      <w:szCs w:val="32"/>
    </w:rPr>
  </w:style>
  <w:style w:type="paragraph" w:styleId="Heading2">
    <w:name w:val="heading 2"/>
    <w:basedOn w:val="Normal"/>
    <w:next w:val="Normal"/>
    <w:link w:val="Heading2Char"/>
    <w:autoRedefine/>
    <w:qFormat/>
    <w:rsid w:val="00AA69AA"/>
    <w:pPr>
      <w:keepNext/>
      <w:spacing w:before="360" w:after="120"/>
      <w:ind w:left="-238"/>
      <w:outlineLvl w:val="1"/>
    </w:pPr>
    <w:rPr>
      <w:b/>
      <w:bCs/>
      <w:sz w:val="28"/>
      <w:szCs w:val="28"/>
      <w:lang w:val="en-US"/>
    </w:rPr>
  </w:style>
  <w:style w:type="paragraph" w:styleId="Heading3">
    <w:name w:val="heading 3"/>
    <w:basedOn w:val="Normal"/>
    <w:next w:val="Normal"/>
    <w:link w:val="Heading3Char"/>
    <w:autoRedefine/>
    <w:qFormat/>
    <w:rsid w:val="00AA69AA"/>
    <w:pPr>
      <w:keepNext/>
      <w:spacing w:before="120" w:after="120"/>
      <w:outlineLvl w:val="2"/>
    </w:pPr>
    <w:rPr>
      <w:rFonts w:cs="Arial"/>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A69AA"/>
    <w:rPr>
      <w:rFonts w:ascii="Cambria" w:hAnsi="Cambria" w:cs="Times New Roman"/>
      <w:b/>
      <w:bCs/>
      <w:kern w:val="32"/>
      <w:sz w:val="32"/>
      <w:szCs w:val="32"/>
      <w:lang w:val="en-AU"/>
    </w:rPr>
  </w:style>
  <w:style w:type="character" w:customStyle="1" w:styleId="Heading2Char">
    <w:name w:val="Heading 2 Char"/>
    <w:link w:val="Heading2"/>
    <w:semiHidden/>
    <w:locked/>
    <w:rsid w:val="00AA69AA"/>
    <w:rPr>
      <w:rFonts w:ascii="Cambria" w:hAnsi="Cambria" w:cs="Times New Roman"/>
      <w:b/>
      <w:bCs/>
      <w:i/>
      <w:iCs/>
      <w:sz w:val="28"/>
      <w:szCs w:val="28"/>
      <w:lang w:val="en-AU"/>
    </w:rPr>
  </w:style>
  <w:style w:type="character" w:customStyle="1" w:styleId="Heading3Char">
    <w:name w:val="Heading 3 Char"/>
    <w:link w:val="Heading3"/>
    <w:semiHidden/>
    <w:locked/>
    <w:rsid w:val="00AA69AA"/>
    <w:rPr>
      <w:rFonts w:ascii="Cambria" w:hAnsi="Cambria" w:cs="Times New Roman"/>
      <w:b/>
      <w:bCs/>
      <w:sz w:val="26"/>
      <w:szCs w:val="26"/>
      <w:lang w:val="en-AU"/>
    </w:rPr>
  </w:style>
  <w:style w:type="paragraph" w:styleId="BodyText">
    <w:name w:val="Body Text"/>
    <w:basedOn w:val="Normal"/>
    <w:link w:val="BodyTextChar"/>
    <w:autoRedefine/>
    <w:rsid w:val="00AA69AA"/>
    <w:pPr>
      <w:tabs>
        <w:tab w:val="left" w:pos="283"/>
        <w:tab w:val="left" w:pos="567"/>
      </w:tabs>
      <w:autoSpaceDE w:val="0"/>
      <w:autoSpaceDN w:val="0"/>
      <w:adjustRightInd w:val="0"/>
      <w:spacing w:line="360" w:lineRule="auto"/>
      <w:ind w:right="-22"/>
      <w:jc w:val="both"/>
    </w:pPr>
    <w:rPr>
      <w:b/>
      <w:bCs/>
      <w:color w:val="000000"/>
      <w:lang w:val="en-US"/>
    </w:rPr>
  </w:style>
  <w:style w:type="character" w:customStyle="1" w:styleId="BodyTextChar">
    <w:name w:val="Body Text Char"/>
    <w:link w:val="BodyText"/>
    <w:semiHidden/>
    <w:locked/>
    <w:rsid w:val="00AA69AA"/>
    <w:rPr>
      <w:rFonts w:cs="Times New Roman"/>
      <w:sz w:val="24"/>
      <w:szCs w:val="24"/>
      <w:lang w:val="en-AU"/>
    </w:rPr>
  </w:style>
  <w:style w:type="character" w:styleId="PageNumber">
    <w:name w:val="page number"/>
    <w:rsid w:val="00AA69AA"/>
    <w:rPr>
      <w:rFonts w:ascii="Arial" w:hAnsi="Arial" w:cs="Arial"/>
      <w:b/>
      <w:bCs/>
      <w:sz w:val="16"/>
      <w:szCs w:val="16"/>
    </w:rPr>
  </w:style>
  <w:style w:type="character" w:styleId="Hyperlink">
    <w:name w:val="Hyperlink"/>
    <w:rsid w:val="00AA69AA"/>
    <w:rPr>
      <w:rFonts w:cs="Times New Roman"/>
      <w:color w:val="0000FF"/>
      <w:u w:val="single"/>
    </w:rPr>
  </w:style>
  <w:style w:type="paragraph" w:styleId="Footer">
    <w:name w:val="footer"/>
    <w:basedOn w:val="Normal"/>
    <w:link w:val="FooterChar"/>
    <w:autoRedefine/>
    <w:rsid w:val="00DA3F2B"/>
    <w:pPr>
      <w:pBdr>
        <w:top w:val="single" w:sz="4" w:space="1" w:color="auto"/>
        <w:between w:val="single" w:sz="4" w:space="1" w:color="auto"/>
      </w:pBdr>
      <w:tabs>
        <w:tab w:val="center" w:pos="4153"/>
        <w:tab w:val="right" w:pos="8306"/>
      </w:tabs>
      <w:jc w:val="right"/>
    </w:pPr>
    <w:rPr>
      <w:sz w:val="20"/>
      <w:szCs w:val="20"/>
      <w:lang w:val="en-US"/>
    </w:rPr>
  </w:style>
  <w:style w:type="character" w:customStyle="1" w:styleId="FooterChar">
    <w:name w:val="Footer Char"/>
    <w:link w:val="Footer"/>
    <w:locked/>
    <w:rsid w:val="00DA3F2B"/>
    <w:rPr>
      <w:rFonts w:ascii="Arial" w:hAnsi="Arial"/>
    </w:rPr>
  </w:style>
  <w:style w:type="paragraph" w:customStyle="1" w:styleId="StyleHeading1Centered">
    <w:name w:val="Style Heading 1 + Centered"/>
    <w:basedOn w:val="Heading1"/>
    <w:autoRedefine/>
    <w:rsid w:val="00AA69AA"/>
    <w:pPr>
      <w:spacing w:before="240" w:after="60"/>
      <w:jc w:val="center"/>
      <w:outlineLvl w:val="9"/>
    </w:pPr>
    <w:rPr>
      <w:rFonts w:ascii="Arial" w:hAnsi="Arial" w:cs="Arial"/>
      <w:smallCaps w:val="0"/>
      <w:kern w:val="32"/>
    </w:rPr>
  </w:style>
  <w:style w:type="paragraph" w:customStyle="1" w:styleId="StyleHeading311ptItalicBefore2ptAfter2pt">
    <w:name w:val="Style Heading 3 + 11 pt Italic Before:  2 pt After:  2 pt"/>
    <w:basedOn w:val="Heading3"/>
    <w:next w:val="Normal"/>
    <w:autoRedefine/>
    <w:rsid w:val="00AA69AA"/>
    <w:rPr>
      <w:i w:val="0"/>
      <w:iCs w:val="0"/>
    </w:rPr>
  </w:style>
  <w:style w:type="paragraph" w:customStyle="1" w:styleId="StyleHeading2NotItalic">
    <w:name w:val="Style Heading 2 + Not Italic"/>
    <w:basedOn w:val="Heading2"/>
    <w:next w:val="Normal"/>
    <w:autoRedefine/>
    <w:rsid w:val="00AA69AA"/>
    <w:rPr>
      <w:i/>
      <w:iCs/>
    </w:rPr>
  </w:style>
  <w:style w:type="paragraph" w:styleId="Header">
    <w:name w:val="header"/>
    <w:basedOn w:val="Normal"/>
    <w:link w:val="HeaderChar"/>
    <w:rsid w:val="00AA69AA"/>
    <w:pPr>
      <w:tabs>
        <w:tab w:val="center" w:pos="4320"/>
        <w:tab w:val="right" w:pos="8640"/>
      </w:tabs>
    </w:pPr>
  </w:style>
  <w:style w:type="character" w:customStyle="1" w:styleId="HeaderChar">
    <w:name w:val="Header Char"/>
    <w:link w:val="Header"/>
    <w:semiHidden/>
    <w:locked/>
    <w:rsid w:val="00AA69AA"/>
    <w:rPr>
      <w:rFonts w:cs="Times New Roman"/>
      <w:sz w:val="24"/>
      <w:szCs w:val="24"/>
      <w:lang w:val="en-AU"/>
    </w:rPr>
  </w:style>
  <w:style w:type="character" w:styleId="CommentReference">
    <w:name w:val="annotation reference"/>
    <w:semiHidden/>
    <w:rsid w:val="00AA69AA"/>
    <w:rPr>
      <w:rFonts w:cs="Times New Roman"/>
      <w:sz w:val="16"/>
      <w:szCs w:val="16"/>
    </w:rPr>
  </w:style>
  <w:style w:type="paragraph" w:styleId="CommentText">
    <w:name w:val="annotation text"/>
    <w:basedOn w:val="Normal"/>
    <w:link w:val="CommentTextChar"/>
    <w:semiHidden/>
    <w:rsid w:val="00AA69AA"/>
    <w:rPr>
      <w:sz w:val="20"/>
      <w:szCs w:val="20"/>
    </w:rPr>
  </w:style>
  <w:style w:type="character" w:customStyle="1" w:styleId="CommentTextChar">
    <w:name w:val="Comment Text Char"/>
    <w:link w:val="CommentText"/>
    <w:semiHidden/>
    <w:locked/>
    <w:rsid w:val="00AA69AA"/>
    <w:rPr>
      <w:rFonts w:cs="Times New Roman"/>
      <w:sz w:val="20"/>
      <w:szCs w:val="20"/>
      <w:lang w:val="en-AU"/>
    </w:rPr>
  </w:style>
  <w:style w:type="paragraph" w:styleId="CommentSubject">
    <w:name w:val="annotation subject"/>
    <w:basedOn w:val="CommentText"/>
    <w:next w:val="CommentText"/>
    <w:link w:val="CommentSubjectChar"/>
    <w:semiHidden/>
    <w:rsid w:val="00AA69AA"/>
    <w:rPr>
      <w:b/>
      <w:bCs/>
    </w:rPr>
  </w:style>
  <w:style w:type="character" w:customStyle="1" w:styleId="CommentSubjectChar">
    <w:name w:val="Comment Subject Char"/>
    <w:link w:val="CommentSubject"/>
    <w:semiHidden/>
    <w:locked/>
    <w:rsid w:val="00AA69AA"/>
    <w:rPr>
      <w:rFonts w:cs="Times New Roman"/>
      <w:b/>
      <w:bCs/>
      <w:sz w:val="20"/>
      <w:szCs w:val="20"/>
      <w:lang w:val="en-AU"/>
    </w:rPr>
  </w:style>
  <w:style w:type="paragraph" w:styleId="BalloonText">
    <w:name w:val="Balloon Text"/>
    <w:basedOn w:val="Normal"/>
    <w:link w:val="BalloonTextChar"/>
    <w:semiHidden/>
    <w:rsid w:val="00AA69AA"/>
    <w:rPr>
      <w:rFonts w:ascii="Tahoma" w:hAnsi="Tahoma" w:cs="Tahoma"/>
      <w:sz w:val="16"/>
      <w:szCs w:val="16"/>
    </w:rPr>
  </w:style>
  <w:style w:type="character" w:customStyle="1" w:styleId="BalloonTextChar">
    <w:name w:val="Balloon Text Char"/>
    <w:link w:val="BalloonText"/>
    <w:semiHidden/>
    <w:locked/>
    <w:rsid w:val="00AA69AA"/>
    <w:rPr>
      <w:rFonts w:ascii="Tahoma" w:hAnsi="Tahoma" w:cs="Tahoma"/>
      <w:sz w:val="16"/>
      <w:szCs w:val="16"/>
      <w:lang w:val="en-AU"/>
    </w:rPr>
  </w:style>
  <w:style w:type="character" w:styleId="FollowedHyperlink">
    <w:name w:val="FollowedHyperlink"/>
    <w:rsid w:val="00AA69AA"/>
    <w:rPr>
      <w:rFonts w:cs="Times New Roman"/>
      <w:color w:val="800080"/>
      <w:u w:val="single"/>
    </w:rPr>
  </w:style>
  <w:style w:type="paragraph" w:customStyle="1" w:styleId="StyleHeading2BetweenSinglesolidlineAuto05ptLine">
    <w:name w:val="Style Heading 2 + Between : (Single solid line Auto  0.5 pt Line ..."/>
    <w:basedOn w:val="Heading2"/>
    <w:autoRedefine/>
    <w:rsid w:val="00AA69AA"/>
    <w:pPr>
      <w:pBdr>
        <w:bottom w:val="single" w:sz="4" w:space="1" w:color="auto"/>
        <w:between w:val="single" w:sz="4" w:space="1" w:color="auto"/>
      </w:pBdr>
    </w:pPr>
  </w:style>
  <w:style w:type="paragraph" w:styleId="NormalWeb">
    <w:name w:val="Normal (Web)"/>
    <w:basedOn w:val="Normal"/>
    <w:rsid w:val="00FA55B1"/>
    <w:pPr>
      <w:spacing w:before="100" w:beforeAutospacing="1" w:after="100" w:afterAutospacing="1"/>
    </w:pPr>
    <w:rPr>
      <w:rFonts w:cs="Arial"/>
      <w:color w:val="000000"/>
      <w:lang w:eastAsia="en-AU"/>
    </w:rPr>
  </w:style>
  <w:style w:type="paragraph" w:customStyle="1" w:styleId="CharCharChar">
    <w:name w:val="Char Char Char"/>
    <w:basedOn w:val="Normal"/>
    <w:rsid w:val="000D6B93"/>
  </w:style>
  <w:style w:type="paragraph" w:customStyle="1" w:styleId="UnitNumber">
    <w:name w:val="Unit Number"/>
    <w:basedOn w:val="Normal"/>
    <w:rsid w:val="004063E7"/>
    <w:pPr>
      <w:pBdr>
        <w:top w:val="single" w:sz="4" w:space="1" w:color="000000"/>
      </w:pBdr>
    </w:pPr>
    <w:rPr>
      <w:rFonts w:cs="Arial"/>
      <w:b/>
      <w:bCs/>
      <w:sz w:val="52"/>
      <w:szCs w:val="52"/>
    </w:rPr>
  </w:style>
  <w:style w:type="character" w:customStyle="1" w:styleId="UnitTitle">
    <w:name w:val="Unit Title"/>
    <w:rsid w:val="00BD62DA"/>
    <w:rPr>
      <w:rFonts w:ascii="Arial" w:hAnsi="Arial"/>
      <w:b/>
      <w:bCs/>
      <w:sz w:val="40"/>
    </w:rPr>
  </w:style>
  <w:style w:type="character" w:customStyle="1" w:styleId="apple-converted-space">
    <w:name w:val="apple-converted-space"/>
    <w:rsid w:val="003E5A7F"/>
  </w:style>
  <w:style w:type="character" w:styleId="Strong">
    <w:name w:val="Strong"/>
    <w:uiPriority w:val="22"/>
    <w:qFormat/>
    <w:locked/>
    <w:rsid w:val="003E5A7F"/>
    <w:rPr>
      <w:b/>
      <w:bCs/>
    </w:rPr>
  </w:style>
  <w:style w:type="paragraph" w:customStyle="1" w:styleId="ColorfulList-Accent11">
    <w:name w:val="Colorful List - Accent 11"/>
    <w:basedOn w:val="Normal"/>
    <w:uiPriority w:val="34"/>
    <w:qFormat/>
    <w:rsid w:val="00D63A85"/>
    <w:pPr>
      <w:ind w:left="720"/>
    </w:pPr>
  </w:style>
  <w:style w:type="paragraph" w:styleId="ListParagraph">
    <w:name w:val="List Paragraph"/>
    <w:basedOn w:val="Normal"/>
    <w:uiPriority w:val="34"/>
    <w:qFormat/>
    <w:rsid w:val="00D63A85"/>
    <w:pPr>
      <w:ind w:left="720"/>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510"/>
          <w:marRight w:val="300"/>
          <w:marTop w:val="0"/>
          <w:marBottom w:val="0"/>
          <w:divBdr>
            <w:top w:val="none" w:sz="0" w:space="0" w:color="auto"/>
            <w:left w:val="none" w:sz="0" w:space="0" w:color="auto"/>
            <w:bottom w:val="none" w:sz="0" w:space="0" w:color="auto"/>
            <w:right w:val="none" w:sz="0" w:space="0" w:color="auto"/>
          </w:divBdr>
          <w:divsChild>
            <w:div w:id="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9470139">
      <w:bodyDiv w:val="1"/>
      <w:marLeft w:val="0"/>
      <w:marRight w:val="0"/>
      <w:marTop w:val="0"/>
      <w:marBottom w:val="0"/>
      <w:divBdr>
        <w:top w:val="none" w:sz="0" w:space="0" w:color="auto"/>
        <w:left w:val="none" w:sz="0" w:space="0" w:color="auto"/>
        <w:bottom w:val="none" w:sz="0" w:space="0" w:color="auto"/>
        <w:right w:val="none" w:sz="0" w:space="0" w:color="auto"/>
      </w:divBdr>
    </w:div>
    <w:div w:id="325666148">
      <w:bodyDiv w:val="1"/>
      <w:marLeft w:val="0"/>
      <w:marRight w:val="0"/>
      <w:marTop w:val="0"/>
      <w:marBottom w:val="0"/>
      <w:divBdr>
        <w:top w:val="none" w:sz="0" w:space="0" w:color="auto"/>
        <w:left w:val="none" w:sz="0" w:space="0" w:color="auto"/>
        <w:bottom w:val="none" w:sz="0" w:space="0" w:color="auto"/>
        <w:right w:val="none" w:sz="0" w:space="0" w:color="auto"/>
      </w:divBdr>
    </w:div>
    <w:div w:id="892959833">
      <w:bodyDiv w:val="1"/>
      <w:marLeft w:val="0"/>
      <w:marRight w:val="0"/>
      <w:marTop w:val="0"/>
      <w:marBottom w:val="0"/>
      <w:divBdr>
        <w:top w:val="none" w:sz="0" w:space="0" w:color="auto"/>
        <w:left w:val="none" w:sz="0" w:space="0" w:color="auto"/>
        <w:bottom w:val="none" w:sz="0" w:space="0" w:color="auto"/>
        <w:right w:val="none" w:sz="0" w:space="0" w:color="auto"/>
      </w:divBdr>
    </w:div>
    <w:div w:id="1478692765">
      <w:bodyDiv w:val="1"/>
      <w:marLeft w:val="0"/>
      <w:marRight w:val="0"/>
      <w:marTop w:val="0"/>
      <w:marBottom w:val="0"/>
      <w:divBdr>
        <w:top w:val="none" w:sz="0" w:space="0" w:color="auto"/>
        <w:left w:val="none" w:sz="0" w:space="0" w:color="auto"/>
        <w:bottom w:val="none" w:sz="0" w:space="0" w:color="auto"/>
        <w:right w:val="none" w:sz="0" w:space="0" w:color="auto"/>
      </w:divBdr>
    </w:div>
    <w:div w:id="1954826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berra.edu.au/student-services" TargetMode="External"/><Relationship Id="rId18" Type="http://schemas.openxmlformats.org/officeDocument/2006/relationships/hyperlink" Target="http://www.canberra.edu.au/uclearning/learning-support/uc-graduate-attribut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arnonline.canberra.edu.au/course/view.php?id=1529" TargetMode="External"/><Relationship Id="rId7" Type="http://schemas.openxmlformats.org/officeDocument/2006/relationships/endnotes" Target="endnotes.xml"/><Relationship Id="rId12" Type="http://schemas.openxmlformats.org/officeDocument/2006/relationships/hyperlink" Target="http://www.canberra.edu.au/student-services" TargetMode="External"/><Relationship Id="rId17" Type="http://schemas.openxmlformats.org/officeDocument/2006/relationships/hyperlink" Target="http://learnonline.canberra.edu.au/mod/page/view.php?id=55304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arnonline.canberra.edu.au" TargetMode="External"/><Relationship Id="rId20" Type="http://schemas.openxmlformats.org/officeDocument/2006/relationships/hyperlink" Target="https://guard.canberra.edu.au/policy/policy.php?pol_id=31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canberra.edu.au/home/" TargetMode="External"/><Relationship Id="rId5" Type="http://schemas.openxmlformats.org/officeDocument/2006/relationships/webSettings" Target="webSettings.xml"/><Relationship Id="rId15" Type="http://schemas.openxmlformats.org/officeDocument/2006/relationships/hyperlink" Target="http://webpac.canberra.edu.au/screens/unitbooklist.html" TargetMode="External"/><Relationship Id="rId23" Type="http://schemas.openxmlformats.org/officeDocument/2006/relationships/hyperlink" Target="http://www.canberra.edu.au/student-services/re-enrolment/determine_your_study_program_and_register_on_osis/withdrawal_of_units" TargetMode="External"/><Relationship Id="rId10" Type="http://schemas.openxmlformats.org/officeDocument/2006/relationships/image" Target="media/image3.jpeg"/><Relationship Id="rId19" Type="http://schemas.openxmlformats.org/officeDocument/2006/relationships/hyperlink" Target="https://guard.canberra.edu.au/policy/policy.php?pol_id=29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it_tshering@rim.edu.bt" TargetMode="External"/><Relationship Id="rId22" Type="http://schemas.openxmlformats.org/officeDocument/2006/relationships/hyperlink" Target="http://www.canberra.edu.au/inclusion-welfa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6F4A0-519E-462A-AF11-FEDD3AEA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University of Canberra</vt:lpstr>
    </vt:vector>
  </TitlesOfParts>
  <Company>University of Canberra</Company>
  <LinksUpToDate>false</LinksUpToDate>
  <CharactersWithSpaces>23782</CharactersWithSpaces>
  <SharedDoc>false</SharedDoc>
  <HLinks>
    <vt:vector size="102" baseType="variant">
      <vt:variant>
        <vt:i4>655380</vt:i4>
      </vt:variant>
      <vt:variant>
        <vt:i4>45</vt:i4>
      </vt:variant>
      <vt:variant>
        <vt:i4>0</vt:i4>
      </vt:variant>
      <vt:variant>
        <vt:i4>5</vt:i4>
      </vt:variant>
      <vt:variant>
        <vt:lpwstr>http://www.canberra.edu.au/home/</vt:lpwstr>
      </vt:variant>
      <vt:variant>
        <vt:lpwstr/>
      </vt:variant>
      <vt:variant>
        <vt:i4>7929950</vt:i4>
      </vt:variant>
      <vt:variant>
        <vt:i4>42</vt:i4>
      </vt:variant>
      <vt:variant>
        <vt:i4>0</vt:i4>
      </vt:variant>
      <vt:variant>
        <vt:i4>5</vt:i4>
      </vt:variant>
      <vt:variant>
        <vt:lpwstr>http://www.canberra.edu.au/student-services/re-enrolment/determine_your_study_program_and_register_on_osis/withdrawal_of_units</vt:lpwstr>
      </vt:variant>
      <vt:variant>
        <vt:lpwstr/>
      </vt:variant>
      <vt:variant>
        <vt:i4>4653148</vt:i4>
      </vt:variant>
      <vt:variant>
        <vt:i4>39</vt:i4>
      </vt:variant>
      <vt:variant>
        <vt:i4>0</vt:i4>
      </vt:variant>
      <vt:variant>
        <vt:i4>5</vt:i4>
      </vt:variant>
      <vt:variant>
        <vt:lpwstr>http://www.canberra.edu.au/inclusion-welfare</vt:lpwstr>
      </vt:variant>
      <vt:variant>
        <vt:lpwstr/>
      </vt:variant>
      <vt:variant>
        <vt:i4>2949222</vt:i4>
      </vt:variant>
      <vt:variant>
        <vt:i4>36</vt:i4>
      </vt:variant>
      <vt:variant>
        <vt:i4>0</vt:i4>
      </vt:variant>
      <vt:variant>
        <vt:i4>5</vt:i4>
      </vt:variant>
      <vt:variant>
        <vt:lpwstr>http://learnonline.canberra.edu.au/course/view.php?id=1529</vt:lpwstr>
      </vt:variant>
      <vt:variant>
        <vt:lpwstr/>
      </vt:variant>
      <vt:variant>
        <vt:i4>6225994</vt:i4>
      </vt:variant>
      <vt:variant>
        <vt:i4>33</vt:i4>
      </vt:variant>
      <vt:variant>
        <vt:i4>0</vt:i4>
      </vt:variant>
      <vt:variant>
        <vt:i4>5</vt:i4>
      </vt:variant>
      <vt:variant>
        <vt:lpwstr>https://guard.canberra.edu.au/policy/policy.php?pol_id=3175</vt:lpwstr>
      </vt:variant>
      <vt:variant>
        <vt:lpwstr/>
      </vt:variant>
      <vt:variant>
        <vt:i4>5832774</vt:i4>
      </vt:variant>
      <vt:variant>
        <vt:i4>30</vt:i4>
      </vt:variant>
      <vt:variant>
        <vt:i4>0</vt:i4>
      </vt:variant>
      <vt:variant>
        <vt:i4>5</vt:i4>
      </vt:variant>
      <vt:variant>
        <vt:lpwstr>https://guard.canberra.edu.au/policy/policy.php?pol_id=2901</vt:lpwstr>
      </vt:variant>
      <vt:variant>
        <vt:lpwstr/>
      </vt:variant>
      <vt:variant>
        <vt:i4>5242934</vt:i4>
      </vt:variant>
      <vt:variant>
        <vt:i4>27</vt:i4>
      </vt:variant>
      <vt:variant>
        <vt:i4>0</vt:i4>
      </vt:variant>
      <vt:variant>
        <vt:i4>5</vt:i4>
      </vt:variant>
      <vt:variant>
        <vt:lpwstr>http://www.canberra.edu.au/uclearning/learning-support/uc-graduate-attributes</vt:lpwstr>
      </vt:variant>
      <vt:variant>
        <vt:lpwstr/>
      </vt:variant>
      <vt:variant>
        <vt:i4>6750315</vt:i4>
      </vt:variant>
      <vt:variant>
        <vt:i4>24</vt:i4>
      </vt:variant>
      <vt:variant>
        <vt:i4>0</vt:i4>
      </vt:variant>
      <vt:variant>
        <vt:i4>5</vt:i4>
      </vt:variant>
      <vt:variant>
        <vt:lpwstr>http://learnonline.canberra.edu.au/mod/page/view.php?id=553048</vt:lpwstr>
      </vt:variant>
      <vt:variant>
        <vt:lpwstr/>
      </vt:variant>
      <vt:variant>
        <vt:i4>2162748</vt:i4>
      </vt:variant>
      <vt:variant>
        <vt:i4>21</vt:i4>
      </vt:variant>
      <vt:variant>
        <vt:i4>0</vt:i4>
      </vt:variant>
      <vt:variant>
        <vt:i4>5</vt:i4>
      </vt:variant>
      <vt:variant>
        <vt:lpwstr>http://learnonline.canberra.edu.au</vt:lpwstr>
      </vt:variant>
      <vt:variant>
        <vt:lpwstr/>
      </vt:variant>
      <vt:variant>
        <vt:i4>4456476</vt:i4>
      </vt:variant>
      <vt:variant>
        <vt:i4>18</vt:i4>
      </vt:variant>
      <vt:variant>
        <vt:i4>0</vt:i4>
      </vt:variant>
      <vt:variant>
        <vt:i4>5</vt:i4>
      </vt:variant>
      <vt:variant>
        <vt:lpwstr>https://docutek.canberra.edu.au/eres/courseindex.aspx?error=&amp;page=search</vt:lpwstr>
      </vt:variant>
      <vt:variant>
        <vt:lpwstr/>
      </vt:variant>
      <vt:variant>
        <vt:i4>8257627</vt:i4>
      </vt:variant>
      <vt:variant>
        <vt:i4>15</vt:i4>
      </vt:variant>
      <vt:variant>
        <vt:i4>0</vt:i4>
      </vt:variant>
      <vt:variant>
        <vt:i4>5</vt:i4>
      </vt:variant>
      <vt:variant>
        <vt:lpwstr>http://webpac.canberra.edu.au/screens/unitbooklist.html</vt:lpwstr>
      </vt:variant>
      <vt:variant>
        <vt:lpwstr/>
      </vt:variant>
      <vt:variant>
        <vt:i4>262260</vt:i4>
      </vt:variant>
      <vt:variant>
        <vt:i4>12</vt:i4>
      </vt:variant>
      <vt:variant>
        <vt:i4>0</vt:i4>
      </vt:variant>
      <vt:variant>
        <vt:i4>5</vt:i4>
      </vt:variant>
      <vt:variant>
        <vt:lpwstr>mailto:RIMBhutan@canberra.edu.au</vt:lpwstr>
      </vt:variant>
      <vt:variant>
        <vt:lpwstr/>
      </vt:variant>
      <vt:variant>
        <vt:i4>4521993</vt:i4>
      </vt:variant>
      <vt:variant>
        <vt:i4>9</vt:i4>
      </vt:variant>
      <vt:variant>
        <vt:i4>0</vt:i4>
      </vt:variant>
      <vt:variant>
        <vt:i4>5</vt:i4>
      </vt:variant>
      <vt:variant>
        <vt:lpwstr>mailto:jit_tshering@rim.edu.bt</vt:lpwstr>
      </vt:variant>
      <vt:variant>
        <vt:lpwstr/>
      </vt:variant>
      <vt:variant>
        <vt:i4>3211266</vt:i4>
      </vt:variant>
      <vt:variant>
        <vt:i4>6</vt:i4>
      </vt:variant>
      <vt:variant>
        <vt:i4>0</vt:i4>
      </vt:variant>
      <vt:variant>
        <vt:i4>5</vt:i4>
      </vt:variant>
      <vt:variant>
        <vt:lpwstr>mailto:mark.turner@canberra.edu.au</vt:lpwstr>
      </vt:variant>
      <vt:variant>
        <vt:lpwstr/>
      </vt:variant>
      <vt:variant>
        <vt:i4>3801166</vt:i4>
      </vt:variant>
      <vt:variant>
        <vt:i4>3</vt:i4>
      </vt:variant>
      <vt:variant>
        <vt:i4>0</vt:i4>
      </vt:variant>
      <vt:variant>
        <vt:i4>5</vt:i4>
      </vt:variant>
      <vt:variant>
        <vt:lpwstr>http://www.canberra.edu.au/student-services</vt:lpwstr>
      </vt:variant>
      <vt:variant>
        <vt:lpwstr/>
      </vt:variant>
      <vt:variant>
        <vt:i4>3801166</vt:i4>
      </vt:variant>
      <vt:variant>
        <vt:i4>0</vt:i4>
      </vt:variant>
      <vt:variant>
        <vt:i4>0</vt:i4>
      </vt:variant>
      <vt:variant>
        <vt:i4>5</vt:i4>
      </vt:variant>
      <vt:variant>
        <vt:lpwstr>http://www.canberra.edu.au/student-services</vt:lpwstr>
      </vt:variant>
      <vt:variant>
        <vt:lpwstr/>
      </vt:variant>
      <vt:variant>
        <vt:i4>2752634</vt:i4>
      </vt:variant>
      <vt:variant>
        <vt:i4>2050</vt:i4>
      </vt:variant>
      <vt:variant>
        <vt:i4>1025</vt:i4>
      </vt:variant>
      <vt:variant>
        <vt:i4>1</vt:i4>
      </vt:variant>
      <vt:variant>
        <vt:lpwstr>image_gallery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Canberra</dc:title>
  <dc:creator>s600677</dc:creator>
  <cp:lastModifiedBy>Office Of Computer Services</cp:lastModifiedBy>
  <cp:revision>2</cp:revision>
  <cp:lastPrinted>2015-09-21T08:06:00Z</cp:lastPrinted>
  <dcterms:created xsi:type="dcterms:W3CDTF">2016-09-16T03:39:00Z</dcterms:created>
  <dcterms:modified xsi:type="dcterms:W3CDTF">2016-09-16T03:39:00Z</dcterms:modified>
</cp:coreProperties>
</file>